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5D" w:rsidRPr="00860AEF" w:rsidRDefault="00BF5DA2" w:rsidP="00860AEF">
      <w:pPr>
        <w:pStyle w:val="ListeParagraf"/>
        <w:spacing w:before="120" w:after="120" w:line="360" w:lineRule="auto"/>
        <w:ind w:left="284"/>
        <w:jc w:val="center"/>
        <w:rPr>
          <w:b/>
          <w:color w:val="000000"/>
        </w:rPr>
      </w:pPr>
      <w:r w:rsidRPr="00860AEF">
        <w:rPr>
          <w:b/>
          <w:noProof/>
        </w:rPr>
        <w:drawing>
          <wp:anchor distT="0" distB="0" distL="114300" distR="114300" simplePos="0" relativeHeight="251657216" behindDoc="0" locked="0" layoutInCell="1" allowOverlap="1">
            <wp:simplePos x="0" y="0"/>
            <wp:positionH relativeFrom="column">
              <wp:posOffset>2151380</wp:posOffset>
            </wp:positionH>
            <wp:positionV relativeFrom="paragraph">
              <wp:posOffset>-5080</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4000" w:type="pct"/>
        <w:tblBorders>
          <w:left w:val="single" w:sz="12" w:space="0" w:color="5B9BD5"/>
        </w:tblBorders>
        <w:tblCellMar>
          <w:left w:w="144" w:type="dxa"/>
          <w:right w:w="115" w:type="dxa"/>
        </w:tblCellMar>
        <w:tblLook w:val="04A0" w:firstRow="1" w:lastRow="0" w:firstColumn="1" w:lastColumn="0" w:noHBand="0" w:noVBand="1"/>
      </w:tblPr>
      <w:tblGrid>
        <w:gridCol w:w="7221"/>
      </w:tblGrid>
      <w:tr w:rsidR="00FB218C" w:rsidRPr="00F34EAD" w:rsidTr="00795F67">
        <w:tc>
          <w:tcPr>
            <w:tcW w:w="7672" w:type="dxa"/>
            <w:tcBorders>
              <w:left w:val="thinThickSmallGap" w:sz="24" w:space="0" w:color="auto"/>
            </w:tcBorders>
            <w:tcMar>
              <w:top w:w="216" w:type="dxa"/>
              <w:left w:w="115" w:type="dxa"/>
              <w:bottom w:w="216" w:type="dxa"/>
              <w:right w:w="115" w:type="dxa"/>
            </w:tcMar>
          </w:tcPr>
          <w:p w:rsidR="0004551A" w:rsidRPr="00F34EAD" w:rsidRDefault="0004551A" w:rsidP="004A080A">
            <w:pPr>
              <w:pStyle w:val="AralkYok"/>
              <w:jc w:val="both"/>
              <w:rPr>
                <w:i/>
                <w:color w:val="AEAAAA"/>
                <w:sz w:val="72"/>
                <w:szCs w:val="72"/>
              </w:rPr>
            </w:pPr>
          </w:p>
          <w:p w:rsidR="008B4F5D" w:rsidRPr="00B17658" w:rsidRDefault="009419B4" w:rsidP="00E3443A">
            <w:pPr>
              <w:pStyle w:val="AralkYok"/>
              <w:jc w:val="both"/>
              <w:rPr>
                <w:i/>
                <w:color w:val="BFBFBF"/>
                <w:sz w:val="96"/>
                <w:szCs w:val="96"/>
              </w:rPr>
            </w:pPr>
            <w:r>
              <w:rPr>
                <w:i/>
                <w:color w:val="BFBFBF"/>
                <w:sz w:val="96"/>
                <w:szCs w:val="96"/>
              </w:rPr>
              <w:t>HUKUK MÜŞAVİRLİĞİ</w:t>
            </w:r>
          </w:p>
        </w:tc>
      </w:tr>
      <w:tr w:rsidR="008B4F5D" w:rsidRPr="00F34EAD" w:rsidTr="00795F67">
        <w:tc>
          <w:tcPr>
            <w:tcW w:w="7672" w:type="dxa"/>
            <w:tcBorders>
              <w:left w:val="thinThickSmallGap" w:sz="24" w:space="0" w:color="auto"/>
            </w:tcBorders>
          </w:tcPr>
          <w:p w:rsidR="008B4F5D" w:rsidRPr="00F34EAD" w:rsidRDefault="00142830" w:rsidP="008B4F5D">
            <w:pPr>
              <w:pStyle w:val="AralkYok"/>
              <w:spacing w:line="216" w:lineRule="auto"/>
              <w:rPr>
                <w:color w:val="5B9BD5"/>
                <w:sz w:val="72"/>
                <w:szCs w:val="72"/>
              </w:rPr>
            </w:pPr>
            <w:r>
              <w:rPr>
                <w:sz w:val="72"/>
                <w:szCs w:val="72"/>
              </w:rPr>
              <w:t>2023</w:t>
            </w:r>
            <w:r w:rsidR="008B4F5D" w:rsidRPr="00F34EAD">
              <w:rPr>
                <w:sz w:val="72"/>
                <w:szCs w:val="72"/>
              </w:rPr>
              <w:t xml:space="preserve"> YILI</w:t>
            </w:r>
          </w:p>
        </w:tc>
      </w:tr>
      <w:tr w:rsidR="008B4F5D" w:rsidRPr="00F34EAD" w:rsidTr="00795F67">
        <w:tc>
          <w:tcPr>
            <w:tcW w:w="7672" w:type="dxa"/>
            <w:tcBorders>
              <w:left w:val="thinThickSmallGap" w:sz="24" w:space="0" w:color="auto"/>
            </w:tcBorders>
            <w:tcMar>
              <w:top w:w="216" w:type="dxa"/>
              <w:left w:w="115" w:type="dxa"/>
              <w:bottom w:w="216" w:type="dxa"/>
              <w:right w:w="115" w:type="dxa"/>
            </w:tcMar>
          </w:tcPr>
          <w:p w:rsidR="008B4F5D" w:rsidRPr="00F34EAD" w:rsidRDefault="008B4F5D" w:rsidP="008B4F5D">
            <w:pPr>
              <w:pStyle w:val="AralkYok"/>
              <w:rPr>
                <w:color w:val="2E74B5"/>
                <w:sz w:val="72"/>
                <w:szCs w:val="72"/>
              </w:rPr>
            </w:pPr>
            <w:r w:rsidRPr="00F34EAD">
              <w:rPr>
                <w:sz w:val="72"/>
                <w:szCs w:val="72"/>
              </w:rPr>
              <w:t>FAALİYET RAPORU</w:t>
            </w:r>
          </w:p>
        </w:tc>
      </w:tr>
      <w:tr w:rsidR="0004551A" w:rsidRPr="00F34EAD" w:rsidTr="00795F67">
        <w:tc>
          <w:tcPr>
            <w:tcW w:w="7672" w:type="dxa"/>
            <w:tcBorders>
              <w:left w:val="thinThickSmallGap" w:sz="24" w:space="0" w:color="auto"/>
            </w:tcBorders>
            <w:tcMar>
              <w:top w:w="216" w:type="dxa"/>
              <w:left w:w="115" w:type="dxa"/>
              <w:bottom w:w="216" w:type="dxa"/>
              <w:right w:w="115" w:type="dxa"/>
            </w:tcMar>
          </w:tcPr>
          <w:p w:rsidR="0004551A" w:rsidRPr="00F34EAD" w:rsidRDefault="0004551A" w:rsidP="008B4F5D">
            <w:pPr>
              <w:pStyle w:val="AralkYok"/>
              <w:rPr>
                <w:sz w:val="40"/>
                <w:szCs w:val="40"/>
              </w:rPr>
            </w:pPr>
          </w:p>
        </w:tc>
      </w:tr>
    </w:tbl>
    <w:p w:rsidR="008B4F5D" w:rsidRPr="00F34EAD" w:rsidRDefault="008B4F5D" w:rsidP="008B4F5D">
      <w:pPr>
        <w:rPr>
          <w:rFonts w:eastAsia="Times New Roman"/>
          <w:vanish/>
          <w:kern w:val="0"/>
          <w:lang w:val="en-US" w:eastAsia="en-US"/>
        </w:rPr>
      </w:pPr>
    </w:p>
    <w:p w:rsidR="0004551A" w:rsidRPr="00F34EAD" w:rsidRDefault="0004551A"/>
    <w:p w:rsidR="0004551A" w:rsidRPr="00F34EAD" w:rsidRDefault="0004551A"/>
    <w:tbl>
      <w:tblPr>
        <w:tblpPr w:leftFromText="187" w:rightFromText="187" w:vertAnchor="page" w:horzAnchor="margin" w:tblpXSpec="center" w:tblpY="13721"/>
        <w:tblW w:w="3857" w:type="pct"/>
        <w:tblLook w:val="04A0" w:firstRow="1" w:lastRow="0" w:firstColumn="1" w:lastColumn="0" w:noHBand="0" w:noVBand="1"/>
      </w:tblPr>
      <w:tblGrid>
        <w:gridCol w:w="6997"/>
      </w:tblGrid>
      <w:tr w:rsidR="00AD3913" w:rsidRPr="00F34EAD" w:rsidTr="00AD3913">
        <w:tc>
          <w:tcPr>
            <w:tcW w:w="6997" w:type="dxa"/>
            <w:tcMar>
              <w:top w:w="216" w:type="dxa"/>
              <w:left w:w="115" w:type="dxa"/>
              <w:bottom w:w="216" w:type="dxa"/>
              <w:right w:w="115" w:type="dxa"/>
            </w:tcMar>
          </w:tcPr>
          <w:p w:rsidR="00AD3913" w:rsidRPr="00F34EAD" w:rsidRDefault="00AD3913" w:rsidP="00AD3913">
            <w:pPr>
              <w:pStyle w:val="AralkYok"/>
              <w:rPr>
                <w:i/>
                <w:color w:val="AEAAAA"/>
                <w:sz w:val="28"/>
                <w:szCs w:val="28"/>
              </w:rPr>
            </w:pPr>
            <w:r w:rsidRPr="00F34EAD">
              <w:rPr>
                <w:i/>
                <w:color w:val="AEAAAA"/>
                <w:sz w:val="28"/>
                <w:szCs w:val="28"/>
                <w:lang w:val="tr-TR"/>
              </w:rPr>
              <w:t>[</w:t>
            </w:r>
            <w:r w:rsidR="00142830">
              <w:rPr>
                <w:i/>
                <w:color w:val="AEAAAA"/>
                <w:sz w:val="28"/>
                <w:szCs w:val="28"/>
                <w:lang w:val="tr-TR"/>
              </w:rPr>
              <w:t>31.01.2024</w:t>
            </w:r>
            <w:r w:rsidRPr="00F34EAD">
              <w:rPr>
                <w:i/>
                <w:color w:val="AEAAAA"/>
                <w:sz w:val="28"/>
                <w:szCs w:val="28"/>
                <w:lang w:val="tr-TR"/>
              </w:rPr>
              <w:t>]</w:t>
            </w:r>
          </w:p>
          <w:p w:rsidR="00AD3913" w:rsidRPr="00F34EAD" w:rsidRDefault="00AD3913" w:rsidP="00AD3913">
            <w:pPr>
              <w:pStyle w:val="AralkYok"/>
              <w:rPr>
                <w:color w:val="5B9BD5"/>
              </w:rPr>
            </w:pPr>
          </w:p>
        </w:tc>
      </w:tr>
    </w:tbl>
    <w:p w:rsidR="0085107E" w:rsidRPr="00F34EAD" w:rsidRDefault="008B4F5D" w:rsidP="00E3443A">
      <w:r w:rsidRPr="00F34EAD">
        <w:br w:type="page"/>
      </w:r>
    </w:p>
    <w:p w:rsidR="006159E7" w:rsidRPr="00F34EAD" w:rsidRDefault="008E3B53" w:rsidP="00AD3913">
      <w:pPr>
        <w:pStyle w:val="Balk1"/>
        <w:numPr>
          <w:ilvl w:val="0"/>
          <w:numId w:val="0"/>
        </w:numPr>
        <w:rPr>
          <w:sz w:val="40"/>
          <w:szCs w:val="40"/>
        </w:rPr>
      </w:pPr>
      <w:bookmarkStart w:id="0" w:name="_Toc344971609"/>
      <w:bookmarkStart w:id="1" w:name="_Toc344971750"/>
      <w:bookmarkStart w:id="2" w:name="_Toc94621028"/>
      <w:r w:rsidRPr="00F34EAD">
        <w:rPr>
          <w:sz w:val="40"/>
          <w:szCs w:val="40"/>
        </w:rPr>
        <w:lastRenderedPageBreak/>
        <w:t>SUNUŞ</w:t>
      </w:r>
      <w:bookmarkEnd w:id="0"/>
      <w:bookmarkEnd w:id="1"/>
      <w:bookmarkEnd w:id="2"/>
    </w:p>
    <w:p w:rsidR="006159E7" w:rsidRPr="00F34EAD" w:rsidRDefault="006159E7" w:rsidP="006159E7"/>
    <w:p w:rsidR="009419B4" w:rsidRPr="00126797" w:rsidRDefault="009419B4" w:rsidP="009419B4">
      <w:pPr>
        <w:spacing w:line="276" w:lineRule="auto"/>
        <w:ind w:firstLine="708"/>
      </w:pPr>
      <w:r w:rsidRPr="00126797">
        <w:t>Hukuk Müşavirliği, Üniversite tasarruflarının hukuka uygunluğunun sağlanması konusunda danışma birimi, Üniversitenin hak ve menfaatlerinin savunulması ve elde edilmesinde icrai birim olarak görev yapmaktadır. Üniversitemizde, muhakemat hizmetleri ile hukuk danışmanlığına ilişkin iş ve işlemleri yürütmekle görevli ve sorumludur.</w:t>
      </w:r>
    </w:p>
    <w:p w:rsidR="009419B4" w:rsidRPr="00126797" w:rsidRDefault="009419B4" w:rsidP="009419B4">
      <w:pPr>
        <w:spacing w:line="276" w:lineRule="auto"/>
      </w:pPr>
    </w:p>
    <w:p w:rsidR="005A6E29" w:rsidRDefault="009419B4" w:rsidP="009419B4">
      <w:pPr>
        <w:spacing w:line="276" w:lineRule="auto"/>
      </w:pPr>
      <w:r w:rsidRPr="00126797">
        <w:t xml:space="preserve">     </w:t>
      </w:r>
      <w:r w:rsidR="00974F61">
        <w:t xml:space="preserve">   </w:t>
      </w:r>
      <w:r w:rsidR="00974F61">
        <w:tab/>
        <w:t>Hukuk Müşavirliğimizce; 202</w:t>
      </w:r>
      <w:r w:rsidR="00747205">
        <w:t>3</w:t>
      </w:r>
      <w:r w:rsidRPr="00126797">
        <w:t xml:space="preserve"> yılı döneminde mevzuat (yönetmelik, yönerge, genelge, uygulama esasları vb.) hazırlanması-incelenmesi çalışmalarında bulunulmuş, Kamu Mevzuat Sistemine (KMS) Üniversitemizin mevzuat bilgisinin girişi yapılmış, görevlendirildiğimiz kurul ve komisyonlarda görev alınmış, yürütülen idari işlemlerle ilgili konularda mütalaa hizmeti verilmiş, sözleşme, protokol, şartname, ihtarname düzenleme-inceleme görevleri yapılmış, Üniversitemiz lehine-aleyhine açılan davalar ve icra takipleri takip edilmiş, personel ve öğrenci disiplin ve ceza soruşturması işlemleri yürütülmüştür.</w:t>
      </w:r>
    </w:p>
    <w:p w:rsidR="005A6E29" w:rsidRDefault="005A6E29" w:rsidP="009419B4">
      <w:pPr>
        <w:spacing w:line="276" w:lineRule="auto"/>
      </w:pPr>
    </w:p>
    <w:p w:rsidR="009419B4" w:rsidRPr="00126797" w:rsidRDefault="009419B4" w:rsidP="009419B4">
      <w:pPr>
        <w:spacing w:line="276" w:lineRule="auto"/>
      </w:pPr>
      <w:r w:rsidRPr="00126797">
        <w:t xml:space="preserve">         </w:t>
      </w:r>
      <w:r w:rsidRPr="00126797">
        <w:tab/>
        <w:t>Saygılarımla…</w:t>
      </w:r>
    </w:p>
    <w:p w:rsidR="009419B4" w:rsidRDefault="009419B4" w:rsidP="009419B4"/>
    <w:p w:rsidR="009419B4" w:rsidRDefault="009419B4" w:rsidP="009419B4"/>
    <w:p w:rsidR="009419B4" w:rsidRDefault="009419B4" w:rsidP="009419B4"/>
    <w:p w:rsidR="009419B4" w:rsidRDefault="009419B4" w:rsidP="009419B4"/>
    <w:p w:rsidR="009419B4" w:rsidRDefault="009419B4" w:rsidP="009419B4"/>
    <w:p w:rsidR="009419B4" w:rsidRDefault="009419B4" w:rsidP="009419B4"/>
    <w:p w:rsidR="009419B4" w:rsidRPr="00173767" w:rsidRDefault="009419B4" w:rsidP="009419B4">
      <w:pPr>
        <w:jc w:val="center"/>
      </w:pPr>
      <w:r>
        <w:t xml:space="preserve">                                                                                         </w:t>
      </w:r>
      <w:r w:rsidRPr="00173767">
        <w:t xml:space="preserve">Av. </w:t>
      </w:r>
      <w:r>
        <w:t>İmge ERCAN DİKÇAM</w:t>
      </w:r>
    </w:p>
    <w:p w:rsidR="009419B4" w:rsidRPr="00F34EAD" w:rsidRDefault="009419B4" w:rsidP="009419B4">
      <w:pPr>
        <w:jc w:val="center"/>
      </w:pPr>
      <w:r w:rsidRPr="00173767">
        <w:t xml:space="preserve">                                                                                            Hukuk Müşaviri </w:t>
      </w:r>
      <w:r>
        <w:t>V.</w:t>
      </w:r>
      <w:r w:rsidRPr="00173767">
        <w:t xml:space="preserve">         </w:t>
      </w:r>
    </w:p>
    <w:p w:rsidR="0085107E" w:rsidRPr="00F34EAD" w:rsidRDefault="0085107E" w:rsidP="0085107E">
      <w:pPr>
        <w:ind w:left="4963" w:firstLine="709"/>
        <w:jc w:val="center"/>
      </w:pPr>
    </w:p>
    <w:p w:rsidR="0085107E" w:rsidRPr="00F34EAD" w:rsidRDefault="0085107E" w:rsidP="001A40BB">
      <w:pPr>
        <w:pStyle w:val="Balk1"/>
        <w:numPr>
          <w:ilvl w:val="0"/>
          <w:numId w:val="0"/>
        </w:numPr>
        <w:rPr>
          <w:b w:val="0"/>
          <w:sz w:val="40"/>
          <w:szCs w:val="40"/>
        </w:rPr>
      </w:pPr>
    </w:p>
    <w:p w:rsidR="00C1029C" w:rsidRDefault="0085107E" w:rsidP="00795F67">
      <w:pPr>
        <w:spacing w:before="120" w:after="120" w:line="360" w:lineRule="auto"/>
        <w:rPr>
          <w:b/>
          <w:sz w:val="40"/>
          <w:szCs w:val="40"/>
        </w:rPr>
      </w:pPr>
      <w:r w:rsidRPr="00F34EAD">
        <w:rPr>
          <w:b/>
          <w:sz w:val="40"/>
          <w:szCs w:val="40"/>
        </w:rPr>
        <w:br w:type="page"/>
      </w:r>
    </w:p>
    <w:p w:rsidR="00581159" w:rsidRDefault="00581159" w:rsidP="00795F67">
      <w:pPr>
        <w:spacing w:before="120" w:after="120" w:line="360" w:lineRule="auto"/>
        <w:rPr>
          <w:b/>
          <w:sz w:val="40"/>
          <w:szCs w:val="40"/>
        </w:rPr>
      </w:pPr>
      <w:r>
        <w:rPr>
          <w:b/>
          <w:sz w:val="40"/>
          <w:szCs w:val="40"/>
        </w:rPr>
        <w:lastRenderedPageBreak/>
        <w:t>İÇİNDEKİLER</w:t>
      </w:r>
    </w:p>
    <w:p w:rsidR="002C7A94" w:rsidRPr="002C7A94" w:rsidRDefault="00C1029C">
      <w:pPr>
        <w:pStyle w:val="T1"/>
        <w:tabs>
          <w:tab w:val="right" w:leader="dot" w:pos="9061"/>
        </w:tabs>
        <w:rPr>
          <w:rFonts w:ascii="Times New Roman" w:eastAsiaTheme="minorEastAsia" w:hAnsi="Times New Roman" w:cstheme="minorBidi"/>
          <w:b w:val="0"/>
          <w:bCs w:val="0"/>
          <w:caps w:val="0"/>
          <w:noProof/>
          <w:kern w:val="0"/>
          <w:szCs w:val="22"/>
        </w:rPr>
      </w:pPr>
      <w:r w:rsidRPr="00EF4EF6">
        <w:rPr>
          <w:rFonts w:ascii="Times New Roman" w:hAnsi="Times New Roman"/>
          <w:b w:val="0"/>
        </w:rPr>
        <w:fldChar w:fldCharType="begin"/>
      </w:r>
      <w:r w:rsidRPr="00EF4EF6">
        <w:rPr>
          <w:rFonts w:ascii="Times New Roman" w:hAnsi="Times New Roman"/>
          <w:b w:val="0"/>
        </w:rPr>
        <w:instrText xml:space="preserve"> TOC \o "4-4" \h \z \t "Başlık 1;1;Başlık 2;2;Başlık 3;3" </w:instrText>
      </w:r>
      <w:r w:rsidRPr="00EF4EF6">
        <w:rPr>
          <w:rFonts w:ascii="Times New Roman" w:hAnsi="Times New Roman"/>
          <w:b w:val="0"/>
        </w:rPr>
        <w:fldChar w:fldCharType="separate"/>
      </w:r>
      <w:hyperlink w:anchor="_Toc94621028" w:history="1">
        <w:r w:rsidR="002C7A94" w:rsidRPr="002C7A94">
          <w:rPr>
            <w:rStyle w:val="Kpr"/>
            <w:rFonts w:ascii="Times New Roman" w:hAnsi="Times New Roman"/>
            <w:noProof/>
          </w:rPr>
          <w:t>SUNUŞ</w:t>
        </w:r>
        <w:r w:rsidR="002C7A94" w:rsidRPr="002C7A94">
          <w:rPr>
            <w:rFonts w:ascii="Times New Roman" w:hAnsi="Times New Roman"/>
            <w:noProof/>
            <w:webHidden/>
          </w:rPr>
          <w:tab/>
        </w:r>
        <w:r w:rsidR="002C7A94" w:rsidRPr="002C7A94">
          <w:rPr>
            <w:rFonts w:ascii="Times New Roman" w:hAnsi="Times New Roman"/>
            <w:noProof/>
            <w:webHidden/>
          </w:rPr>
          <w:fldChar w:fldCharType="begin"/>
        </w:r>
        <w:r w:rsidR="002C7A94" w:rsidRPr="002C7A94">
          <w:rPr>
            <w:rFonts w:ascii="Times New Roman" w:hAnsi="Times New Roman"/>
            <w:noProof/>
            <w:webHidden/>
          </w:rPr>
          <w:instrText xml:space="preserve"> PAGEREF _Toc94621028 \h </w:instrText>
        </w:r>
        <w:r w:rsidR="002C7A94" w:rsidRPr="002C7A94">
          <w:rPr>
            <w:rFonts w:ascii="Times New Roman" w:hAnsi="Times New Roman"/>
            <w:noProof/>
            <w:webHidden/>
          </w:rPr>
        </w:r>
        <w:r w:rsidR="002C7A94" w:rsidRPr="002C7A94">
          <w:rPr>
            <w:rFonts w:ascii="Times New Roman" w:hAnsi="Times New Roman"/>
            <w:noProof/>
            <w:webHidden/>
          </w:rPr>
          <w:fldChar w:fldCharType="separate"/>
        </w:r>
        <w:r w:rsidR="00DB4F4B">
          <w:rPr>
            <w:rFonts w:ascii="Times New Roman" w:hAnsi="Times New Roman"/>
            <w:noProof/>
            <w:webHidden/>
          </w:rPr>
          <w:t>- 3 -</w:t>
        </w:r>
        <w:r w:rsidR="002C7A94" w:rsidRPr="002C7A94">
          <w:rPr>
            <w:rFonts w:ascii="Times New Roman" w:hAnsi="Times New Roman"/>
            <w:noProof/>
            <w:webHidden/>
          </w:rPr>
          <w:fldChar w:fldCharType="end"/>
        </w:r>
      </w:hyperlink>
    </w:p>
    <w:p w:rsidR="002C7A94" w:rsidRPr="002C7A94" w:rsidRDefault="00B73711">
      <w:pPr>
        <w:pStyle w:val="T1"/>
        <w:tabs>
          <w:tab w:val="right" w:leader="dot" w:pos="9061"/>
        </w:tabs>
        <w:rPr>
          <w:rFonts w:ascii="Times New Roman" w:eastAsiaTheme="minorEastAsia" w:hAnsi="Times New Roman" w:cstheme="minorBidi"/>
          <w:b w:val="0"/>
          <w:bCs w:val="0"/>
          <w:caps w:val="0"/>
          <w:noProof/>
          <w:kern w:val="0"/>
          <w:szCs w:val="22"/>
        </w:rPr>
      </w:pPr>
      <w:hyperlink w:anchor="_Toc94621029" w:history="1">
        <w:r w:rsidR="002C7A94" w:rsidRPr="002C7A94">
          <w:rPr>
            <w:rStyle w:val="Kpr"/>
            <w:rFonts w:ascii="Times New Roman" w:hAnsi="Times New Roman"/>
            <w:noProof/>
          </w:rPr>
          <w:t>I. GENEL BİLGİLER</w:t>
        </w:r>
        <w:r w:rsidR="002C7A94" w:rsidRPr="002C7A94">
          <w:rPr>
            <w:rFonts w:ascii="Times New Roman" w:hAnsi="Times New Roman"/>
            <w:noProof/>
            <w:webHidden/>
          </w:rPr>
          <w:tab/>
        </w:r>
        <w:r w:rsidR="002C7A94" w:rsidRPr="002C7A94">
          <w:rPr>
            <w:rFonts w:ascii="Times New Roman" w:hAnsi="Times New Roman"/>
            <w:noProof/>
            <w:webHidden/>
          </w:rPr>
          <w:fldChar w:fldCharType="begin"/>
        </w:r>
        <w:r w:rsidR="002C7A94" w:rsidRPr="002C7A94">
          <w:rPr>
            <w:rFonts w:ascii="Times New Roman" w:hAnsi="Times New Roman"/>
            <w:noProof/>
            <w:webHidden/>
          </w:rPr>
          <w:instrText xml:space="preserve"> PAGEREF _Toc94621029 \h </w:instrText>
        </w:r>
        <w:r w:rsidR="002C7A94" w:rsidRPr="002C7A94">
          <w:rPr>
            <w:rFonts w:ascii="Times New Roman" w:hAnsi="Times New Roman"/>
            <w:noProof/>
            <w:webHidden/>
          </w:rPr>
        </w:r>
        <w:r w:rsidR="002C7A94" w:rsidRPr="002C7A94">
          <w:rPr>
            <w:rFonts w:ascii="Times New Roman" w:hAnsi="Times New Roman"/>
            <w:noProof/>
            <w:webHidden/>
          </w:rPr>
          <w:fldChar w:fldCharType="separate"/>
        </w:r>
        <w:r w:rsidR="00DB4F4B">
          <w:rPr>
            <w:rFonts w:ascii="Times New Roman" w:hAnsi="Times New Roman"/>
            <w:noProof/>
            <w:webHidden/>
          </w:rPr>
          <w:t>- 7 -</w:t>
        </w:r>
        <w:r w:rsidR="002C7A94" w:rsidRPr="002C7A94">
          <w:rPr>
            <w:rFonts w:ascii="Times New Roman" w:hAnsi="Times New Roman"/>
            <w:noProof/>
            <w:webHidden/>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30" w:history="1">
        <w:r w:rsidR="002C7A94" w:rsidRPr="002C7A94">
          <w:rPr>
            <w:rStyle w:val="Kpr"/>
            <w:rFonts w:ascii="Times New Roman" w:hAnsi="Times New Roman"/>
            <w:noProof/>
            <w:sz w:val="24"/>
          </w:rPr>
          <w:t>A. Misyon ve Vizyon</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_Toc94621030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- 7 -</w:t>
        </w:r>
        <w:r w:rsidR="002C7A94" w:rsidRPr="002C7A94">
          <w:rPr>
            <w:rFonts w:ascii="Times New Roman" w:hAnsi="Times New Roman"/>
            <w:noProof/>
            <w:webHidden/>
            <w:sz w:val="24"/>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31" w:history="1">
        <w:r w:rsidR="002C7A94" w:rsidRPr="002C7A94">
          <w:rPr>
            <w:rStyle w:val="Kpr"/>
            <w:rFonts w:ascii="Times New Roman" w:hAnsi="Times New Roman"/>
            <w:noProof/>
            <w:sz w:val="24"/>
          </w:rPr>
          <w:t>B. Yetki, Görev ve Sorumluluklar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_Toc94621031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- 7 -</w:t>
        </w:r>
        <w:r w:rsidR="002C7A94" w:rsidRPr="002C7A94">
          <w:rPr>
            <w:rFonts w:ascii="Times New Roman" w:hAnsi="Times New Roman"/>
            <w:noProof/>
            <w:webHidden/>
            <w:sz w:val="24"/>
          </w:rPr>
          <w:fldChar w:fldCharType="end"/>
        </w:r>
      </w:hyperlink>
    </w:p>
    <w:p w:rsidR="002C7A94" w:rsidRPr="002C7A94" w:rsidRDefault="00B73711">
      <w:pPr>
        <w:pStyle w:val="T2"/>
        <w:tabs>
          <w:tab w:val="left" w:pos="480"/>
          <w:tab w:val="right" w:leader="dot" w:pos="9061"/>
        </w:tabs>
        <w:rPr>
          <w:rFonts w:ascii="Times New Roman" w:eastAsiaTheme="minorEastAsia" w:hAnsi="Times New Roman" w:cstheme="minorBidi"/>
          <w:b w:val="0"/>
          <w:bCs w:val="0"/>
          <w:noProof/>
          <w:kern w:val="0"/>
          <w:sz w:val="24"/>
          <w:szCs w:val="22"/>
        </w:rPr>
      </w:pPr>
      <w:hyperlink w:anchor="_Toc94621032" w:history="1">
        <w:r w:rsidR="002C7A94" w:rsidRPr="002C7A94">
          <w:rPr>
            <w:rStyle w:val="Kpr"/>
            <w:rFonts w:ascii="Times New Roman" w:hAnsi="Times New Roman"/>
            <w:noProof/>
            <w:sz w:val="24"/>
            <w:lang w:eastAsia="en-US"/>
          </w:rPr>
          <w:t>a-</w:t>
        </w:r>
        <w:r w:rsidR="002C7A94" w:rsidRPr="002C7A94">
          <w:rPr>
            <w:rFonts w:ascii="Times New Roman" w:eastAsiaTheme="minorEastAsia" w:hAnsi="Times New Roman" w:cstheme="minorBidi"/>
            <w:b w:val="0"/>
            <w:bCs w:val="0"/>
            <w:noProof/>
            <w:kern w:val="0"/>
            <w:sz w:val="24"/>
            <w:szCs w:val="22"/>
          </w:rPr>
          <w:tab/>
        </w:r>
        <w:r w:rsidR="002C7A94" w:rsidRPr="002C7A94">
          <w:rPr>
            <w:rStyle w:val="Kpr"/>
            <w:rFonts w:ascii="Times New Roman" w:hAnsi="Times New Roman"/>
            <w:noProof/>
            <w:sz w:val="24"/>
            <w:lang w:eastAsia="en-US"/>
          </w:rPr>
          <w:t>Hukuk Müşavirinin Yetki, Görev ve Sorumlulukları</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_Toc94621032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- 8 -</w:t>
        </w:r>
        <w:r w:rsidR="002C7A94" w:rsidRPr="002C7A94">
          <w:rPr>
            <w:rFonts w:ascii="Times New Roman" w:hAnsi="Times New Roman"/>
            <w:noProof/>
            <w:webHidden/>
            <w:sz w:val="24"/>
          </w:rPr>
          <w:fldChar w:fldCharType="end"/>
        </w:r>
      </w:hyperlink>
    </w:p>
    <w:p w:rsidR="002C7A94" w:rsidRPr="002C7A94" w:rsidRDefault="00B73711">
      <w:pPr>
        <w:pStyle w:val="T2"/>
        <w:tabs>
          <w:tab w:val="left" w:pos="480"/>
          <w:tab w:val="right" w:leader="dot" w:pos="9061"/>
        </w:tabs>
        <w:rPr>
          <w:rFonts w:ascii="Times New Roman" w:eastAsiaTheme="minorEastAsia" w:hAnsi="Times New Roman" w:cstheme="minorBidi"/>
          <w:b w:val="0"/>
          <w:bCs w:val="0"/>
          <w:noProof/>
          <w:kern w:val="0"/>
          <w:sz w:val="24"/>
          <w:szCs w:val="22"/>
        </w:rPr>
      </w:pPr>
      <w:hyperlink w:anchor="_Toc94621033" w:history="1">
        <w:r w:rsidR="002C7A94" w:rsidRPr="002C7A94">
          <w:rPr>
            <w:rStyle w:val="Kpr"/>
            <w:rFonts w:ascii="Times New Roman" w:hAnsi="Times New Roman"/>
            <w:noProof/>
            <w:sz w:val="24"/>
            <w:lang w:eastAsia="en-US"/>
          </w:rPr>
          <w:t>b-</w:t>
        </w:r>
        <w:r w:rsidR="002C7A94" w:rsidRPr="002C7A94">
          <w:rPr>
            <w:rFonts w:ascii="Times New Roman" w:eastAsiaTheme="minorEastAsia" w:hAnsi="Times New Roman" w:cstheme="minorBidi"/>
            <w:b w:val="0"/>
            <w:bCs w:val="0"/>
            <w:noProof/>
            <w:kern w:val="0"/>
            <w:sz w:val="24"/>
            <w:szCs w:val="22"/>
          </w:rPr>
          <w:tab/>
        </w:r>
        <w:r w:rsidR="002C7A94" w:rsidRPr="002C7A94">
          <w:rPr>
            <w:rStyle w:val="Kpr"/>
            <w:rFonts w:ascii="Times New Roman" w:hAnsi="Times New Roman"/>
            <w:noProof/>
            <w:sz w:val="24"/>
            <w:lang w:eastAsia="en-US"/>
          </w:rPr>
          <w:t xml:space="preserve">Avukatın </w:t>
        </w:r>
        <w:r w:rsidR="002C7A94" w:rsidRPr="002C7A94">
          <w:rPr>
            <w:rStyle w:val="Kpr"/>
            <w:rFonts w:ascii="Times New Roman" w:hAnsi="Times New Roman"/>
            <w:noProof/>
            <w:kern w:val="20"/>
            <w:sz w:val="24"/>
            <w:lang w:eastAsia="en-US"/>
          </w:rPr>
          <w:t>Yetki</w:t>
        </w:r>
        <w:r w:rsidR="002C7A94" w:rsidRPr="002C7A94">
          <w:rPr>
            <w:rStyle w:val="Kpr"/>
            <w:rFonts w:ascii="Times New Roman" w:hAnsi="Times New Roman"/>
            <w:noProof/>
            <w:sz w:val="24"/>
            <w:lang w:eastAsia="en-US"/>
          </w:rPr>
          <w:t>, Görev ve Sorumlulukları</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_Toc94621033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- 9 -</w:t>
        </w:r>
        <w:r w:rsidR="002C7A94" w:rsidRPr="002C7A94">
          <w:rPr>
            <w:rFonts w:ascii="Times New Roman" w:hAnsi="Times New Roman"/>
            <w:noProof/>
            <w:webHidden/>
            <w:sz w:val="24"/>
          </w:rPr>
          <w:fldChar w:fldCharType="end"/>
        </w:r>
      </w:hyperlink>
    </w:p>
    <w:p w:rsidR="002C7A94" w:rsidRPr="002C7A94" w:rsidRDefault="00B73711">
      <w:pPr>
        <w:pStyle w:val="T2"/>
        <w:tabs>
          <w:tab w:val="left" w:pos="480"/>
          <w:tab w:val="right" w:leader="dot" w:pos="9061"/>
        </w:tabs>
        <w:rPr>
          <w:rFonts w:ascii="Times New Roman" w:eastAsiaTheme="minorEastAsia" w:hAnsi="Times New Roman" w:cstheme="minorBidi"/>
          <w:b w:val="0"/>
          <w:bCs w:val="0"/>
          <w:noProof/>
          <w:kern w:val="0"/>
          <w:sz w:val="24"/>
          <w:szCs w:val="22"/>
        </w:rPr>
      </w:pPr>
      <w:hyperlink w:anchor="_Toc94621034" w:history="1">
        <w:r w:rsidR="002C7A94" w:rsidRPr="002C7A94">
          <w:rPr>
            <w:rStyle w:val="Kpr"/>
            <w:rFonts w:ascii="Times New Roman" w:hAnsi="Times New Roman"/>
            <w:noProof/>
            <w:sz w:val="24"/>
            <w:lang w:eastAsia="en-US"/>
          </w:rPr>
          <w:t>c-</w:t>
        </w:r>
        <w:r w:rsidR="002C7A94" w:rsidRPr="002C7A94">
          <w:rPr>
            <w:rFonts w:ascii="Times New Roman" w:eastAsiaTheme="minorEastAsia" w:hAnsi="Times New Roman" w:cstheme="minorBidi"/>
            <w:b w:val="0"/>
            <w:bCs w:val="0"/>
            <w:noProof/>
            <w:kern w:val="0"/>
            <w:sz w:val="24"/>
            <w:szCs w:val="22"/>
          </w:rPr>
          <w:tab/>
        </w:r>
        <w:r w:rsidR="002C7A94" w:rsidRPr="002C7A94">
          <w:rPr>
            <w:rStyle w:val="Kpr"/>
            <w:rFonts w:ascii="Times New Roman" w:hAnsi="Times New Roman"/>
            <w:noProof/>
            <w:sz w:val="24"/>
            <w:lang w:eastAsia="en-US"/>
          </w:rPr>
          <w:t>Büro Personelinin Yetki, Görev ve Sorumlulukları</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_Toc94621034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- 10 -</w:t>
        </w:r>
        <w:r w:rsidR="002C7A94" w:rsidRPr="002C7A94">
          <w:rPr>
            <w:rFonts w:ascii="Times New Roman" w:hAnsi="Times New Roman"/>
            <w:noProof/>
            <w:webHidden/>
            <w:sz w:val="24"/>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35" w:history="1">
        <w:r w:rsidR="002C7A94" w:rsidRPr="002C7A94">
          <w:rPr>
            <w:rStyle w:val="Kpr"/>
            <w:rFonts w:ascii="Times New Roman" w:hAnsi="Times New Roman"/>
            <w:noProof/>
            <w:sz w:val="24"/>
          </w:rPr>
          <w:t>C. İdareye İlişkin Bilgiler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_Toc94621035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- 11 -</w:t>
        </w:r>
        <w:r w:rsidR="002C7A94" w:rsidRPr="002C7A94">
          <w:rPr>
            <w:rFonts w:ascii="Times New Roman" w:hAnsi="Times New Roman"/>
            <w:noProof/>
            <w:webHidden/>
            <w:sz w:val="24"/>
          </w:rPr>
          <w:fldChar w:fldCharType="end"/>
        </w:r>
      </w:hyperlink>
    </w:p>
    <w:p w:rsidR="002C7A94" w:rsidRPr="002C7A94" w:rsidRDefault="00B73711">
      <w:pPr>
        <w:pStyle w:val="T3"/>
        <w:tabs>
          <w:tab w:val="right" w:leader="dot" w:pos="9061"/>
        </w:tabs>
        <w:rPr>
          <w:rFonts w:ascii="Times New Roman" w:eastAsiaTheme="minorEastAsia" w:hAnsi="Times New Roman" w:cstheme="minorBidi"/>
          <w:noProof/>
          <w:kern w:val="0"/>
          <w:sz w:val="24"/>
          <w:szCs w:val="22"/>
        </w:rPr>
      </w:pPr>
      <w:hyperlink w:anchor="_Toc94621036" w:history="1">
        <w:r w:rsidR="002C7A94" w:rsidRPr="002C7A94">
          <w:rPr>
            <w:rStyle w:val="Kpr"/>
            <w:rFonts w:ascii="Times New Roman" w:hAnsi="Times New Roman"/>
            <w:noProof/>
            <w:sz w:val="24"/>
          </w:rPr>
          <w:t>1. Fiziksel Yapı</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_Toc94621036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- 11 -</w:t>
        </w:r>
        <w:r w:rsidR="002C7A94" w:rsidRPr="002C7A94">
          <w:rPr>
            <w:rFonts w:ascii="Times New Roman" w:hAnsi="Times New Roman"/>
            <w:noProof/>
            <w:webHidden/>
            <w:sz w:val="24"/>
          </w:rPr>
          <w:fldChar w:fldCharType="end"/>
        </w:r>
      </w:hyperlink>
    </w:p>
    <w:p w:rsidR="002C7A94" w:rsidRPr="002C7A94" w:rsidRDefault="00B73711">
      <w:pPr>
        <w:pStyle w:val="T3"/>
        <w:tabs>
          <w:tab w:val="right" w:leader="dot" w:pos="9061"/>
        </w:tabs>
        <w:rPr>
          <w:rFonts w:ascii="Times New Roman" w:eastAsiaTheme="minorEastAsia" w:hAnsi="Times New Roman" w:cstheme="minorBidi"/>
          <w:noProof/>
          <w:kern w:val="0"/>
          <w:sz w:val="24"/>
          <w:szCs w:val="22"/>
        </w:rPr>
      </w:pPr>
      <w:hyperlink w:anchor="_Toc94621037" w:history="1">
        <w:r w:rsidR="002C7A94" w:rsidRPr="002C7A94">
          <w:rPr>
            <w:rStyle w:val="Kpr"/>
            <w:rFonts w:ascii="Times New Roman" w:hAnsi="Times New Roman"/>
            <w:noProof/>
            <w:sz w:val="24"/>
          </w:rPr>
          <w:t>2. Teşkilat Yapısı</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_Toc94621037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- 12 -</w:t>
        </w:r>
        <w:r w:rsidR="002C7A94" w:rsidRPr="002C7A94">
          <w:rPr>
            <w:rFonts w:ascii="Times New Roman" w:hAnsi="Times New Roman"/>
            <w:noProof/>
            <w:webHidden/>
            <w:sz w:val="24"/>
          </w:rPr>
          <w:fldChar w:fldCharType="end"/>
        </w:r>
      </w:hyperlink>
    </w:p>
    <w:p w:rsidR="002C7A94" w:rsidRPr="002C7A94" w:rsidRDefault="00B73711">
      <w:pPr>
        <w:pStyle w:val="T3"/>
        <w:tabs>
          <w:tab w:val="right" w:leader="dot" w:pos="9061"/>
        </w:tabs>
        <w:rPr>
          <w:rFonts w:ascii="Times New Roman" w:eastAsiaTheme="minorEastAsia" w:hAnsi="Times New Roman" w:cstheme="minorBidi"/>
          <w:noProof/>
          <w:kern w:val="0"/>
          <w:sz w:val="24"/>
          <w:szCs w:val="22"/>
        </w:rPr>
      </w:pPr>
      <w:hyperlink w:anchor="_Toc94621038" w:history="1">
        <w:r w:rsidR="002C7A94" w:rsidRPr="002C7A94">
          <w:rPr>
            <w:rStyle w:val="Kpr"/>
            <w:rFonts w:ascii="Times New Roman" w:hAnsi="Times New Roman"/>
            <w:noProof/>
            <w:sz w:val="24"/>
          </w:rPr>
          <w:t>3. Teknoloji ve Bilişim Alt Yapısı</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_Toc94621038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- 12 -</w:t>
        </w:r>
        <w:r w:rsidR="002C7A94" w:rsidRPr="002C7A94">
          <w:rPr>
            <w:rFonts w:ascii="Times New Roman" w:hAnsi="Times New Roman"/>
            <w:noProof/>
            <w:webHidden/>
            <w:sz w:val="24"/>
          </w:rPr>
          <w:fldChar w:fldCharType="end"/>
        </w:r>
      </w:hyperlink>
    </w:p>
    <w:p w:rsidR="002C7A94" w:rsidRPr="002C7A94" w:rsidRDefault="00B73711">
      <w:pPr>
        <w:pStyle w:val="T3"/>
        <w:tabs>
          <w:tab w:val="right" w:leader="dot" w:pos="9061"/>
        </w:tabs>
        <w:rPr>
          <w:rFonts w:ascii="Times New Roman" w:eastAsiaTheme="minorEastAsia" w:hAnsi="Times New Roman" w:cstheme="minorBidi"/>
          <w:noProof/>
          <w:kern w:val="0"/>
          <w:sz w:val="24"/>
          <w:szCs w:val="22"/>
        </w:rPr>
      </w:pPr>
      <w:hyperlink w:anchor="_Toc94621039" w:history="1">
        <w:r w:rsidR="002C7A94" w:rsidRPr="002C7A94">
          <w:rPr>
            <w:rStyle w:val="Kpr"/>
            <w:rFonts w:ascii="Times New Roman" w:hAnsi="Times New Roman"/>
            <w:noProof/>
            <w:sz w:val="24"/>
          </w:rPr>
          <w:t>4. İnsan Kaynakları</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_Toc94621039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- 13 -</w:t>
        </w:r>
        <w:r w:rsidR="002C7A94" w:rsidRPr="002C7A94">
          <w:rPr>
            <w:rFonts w:ascii="Times New Roman" w:hAnsi="Times New Roman"/>
            <w:noProof/>
            <w:webHidden/>
            <w:sz w:val="24"/>
          </w:rPr>
          <w:fldChar w:fldCharType="end"/>
        </w:r>
      </w:hyperlink>
    </w:p>
    <w:p w:rsidR="002C7A94" w:rsidRPr="002C7A94" w:rsidRDefault="00B73711">
      <w:pPr>
        <w:pStyle w:val="T3"/>
        <w:tabs>
          <w:tab w:val="right" w:leader="dot" w:pos="9061"/>
        </w:tabs>
        <w:rPr>
          <w:rFonts w:ascii="Times New Roman" w:eastAsiaTheme="minorEastAsia" w:hAnsi="Times New Roman" w:cstheme="minorBidi"/>
          <w:noProof/>
          <w:kern w:val="0"/>
          <w:sz w:val="24"/>
          <w:szCs w:val="22"/>
        </w:rPr>
      </w:pPr>
      <w:hyperlink w:anchor="_Toc94621040" w:history="1">
        <w:r w:rsidR="002C7A94" w:rsidRPr="002C7A94">
          <w:rPr>
            <w:rStyle w:val="Kpr"/>
            <w:rFonts w:ascii="Times New Roman" w:hAnsi="Times New Roman"/>
            <w:noProof/>
            <w:sz w:val="24"/>
          </w:rPr>
          <w:t>5. Sunulan Hizmetler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_Toc94621040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- 15 -</w:t>
        </w:r>
        <w:r w:rsidR="002C7A94" w:rsidRPr="002C7A94">
          <w:rPr>
            <w:rFonts w:ascii="Times New Roman" w:hAnsi="Times New Roman"/>
            <w:noProof/>
            <w:webHidden/>
            <w:sz w:val="24"/>
          </w:rPr>
          <w:fldChar w:fldCharType="end"/>
        </w:r>
      </w:hyperlink>
    </w:p>
    <w:p w:rsidR="002C7A94" w:rsidRPr="002C7A94" w:rsidRDefault="00B73711">
      <w:pPr>
        <w:pStyle w:val="T4"/>
        <w:tabs>
          <w:tab w:val="right" w:leader="dot" w:pos="9061"/>
        </w:tabs>
        <w:rPr>
          <w:rFonts w:ascii="Times New Roman" w:eastAsiaTheme="minorEastAsia" w:hAnsi="Times New Roman" w:cstheme="minorBidi"/>
          <w:noProof/>
          <w:kern w:val="0"/>
          <w:sz w:val="24"/>
          <w:szCs w:val="22"/>
        </w:rPr>
      </w:pPr>
      <w:hyperlink w:anchor="_Toc94621041" w:history="1">
        <w:r w:rsidR="002C7A94" w:rsidRPr="002C7A94">
          <w:rPr>
            <w:rStyle w:val="Kpr"/>
            <w:rFonts w:ascii="Times New Roman" w:hAnsi="Times New Roman"/>
            <w:noProof/>
            <w:sz w:val="24"/>
          </w:rPr>
          <w:t>5.1. Yönetimsel Hizmetler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_Toc94621041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- 16 -</w:t>
        </w:r>
        <w:r w:rsidR="002C7A94" w:rsidRPr="002C7A94">
          <w:rPr>
            <w:rFonts w:ascii="Times New Roman" w:hAnsi="Times New Roman"/>
            <w:noProof/>
            <w:webHidden/>
            <w:sz w:val="24"/>
          </w:rPr>
          <w:fldChar w:fldCharType="end"/>
        </w:r>
      </w:hyperlink>
    </w:p>
    <w:p w:rsidR="002C7A94" w:rsidRPr="002C7A94" w:rsidRDefault="00B73711">
      <w:pPr>
        <w:pStyle w:val="T3"/>
        <w:tabs>
          <w:tab w:val="right" w:leader="dot" w:pos="9061"/>
        </w:tabs>
        <w:rPr>
          <w:rFonts w:ascii="Times New Roman" w:eastAsiaTheme="minorEastAsia" w:hAnsi="Times New Roman" w:cstheme="minorBidi"/>
          <w:noProof/>
          <w:kern w:val="0"/>
          <w:sz w:val="24"/>
          <w:szCs w:val="22"/>
        </w:rPr>
      </w:pPr>
      <w:hyperlink w:anchor="_Toc94621042" w:history="1">
        <w:r w:rsidR="002C7A94" w:rsidRPr="002C7A94">
          <w:rPr>
            <w:rStyle w:val="Kpr"/>
            <w:rFonts w:ascii="Times New Roman" w:hAnsi="Times New Roman"/>
            <w:noProof/>
            <w:sz w:val="24"/>
          </w:rPr>
          <w:t>6. Yönetim ve İç Kontrol Sistemi</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_Toc94621042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- 19 -</w:t>
        </w:r>
        <w:r w:rsidR="002C7A94" w:rsidRPr="002C7A94">
          <w:rPr>
            <w:rFonts w:ascii="Times New Roman" w:hAnsi="Times New Roman"/>
            <w:noProof/>
            <w:webHidden/>
            <w:sz w:val="24"/>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43" w:history="1">
        <w:r w:rsidR="002C7A94" w:rsidRPr="002C7A94">
          <w:rPr>
            <w:rStyle w:val="Kpr"/>
            <w:rFonts w:ascii="Times New Roman" w:hAnsi="Times New Roman"/>
            <w:noProof/>
            <w:sz w:val="24"/>
          </w:rPr>
          <w:t>D. Diğer Hususlar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_Toc94621043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- 19 -</w:t>
        </w:r>
        <w:r w:rsidR="002C7A94" w:rsidRPr="002C7A94">
          <w:rPr>
            <w:rFonts w:ascii="Times New Roman" w:hAnsi="Times New Roman"/>
            <w:noProof/>
            <w:webHidden/>
            <w:sz w:val="24"/>
          </w:rPr>
          <w:fldChar w:fldCharType="end"/>
        </w:r>
      </w:hyperlink>
    </w:p>
    <w:p w:rsidR="002C7A94" w:rsidRPr="002C7A94" w:rsidRDefault="00B73711">
      <w:pPr>
        <w:pStyle w:val="T1"/>
        <w:tabs>
          <w:tab w:val="right" w:leader="dot" w:pos="9061"/>
        </w:tabs>
        <w:rPr>
          <w:rFonts w:ascii="Times New Roman" w:eastAsiaTheme="minorEastAsia" w:hAnsi="Times New Roman" w:cstheme="minorBidi"/>
          <w:b w:val="0"/>
          <w:bCs w:val="0"/>
          <w:caps w:val="0"/>
          <w:noProof/>
          <w:kern w:val="0"/>
          <w:szCs w:val="22"/>
        </w:rPr>
      </w:pPr>
      <w:hyperlink w:anchor="_Toc94621044" w:history="1">
        <w:r w:rsidR="002C7A94" w:rsidRPr="002C7A94">
          <w:rPr>
            <w:rStyle w:val="Kpr"/>
            <w:rFonts w:ascii="Times New Roman" w:hAnsi="Times New Roman"/>
            <w:noProof/>
          </w:rPr>
          <w:t>II. AMAÇLAR ve HEDEFLER</w:t>
        </w:r>
        <w:r w:rsidR="002C7A94" w:rsidRPr="002C7A94">
          <w:rPr>
            <w:rFonts w:ascii="Times New Roman" w:hAnsi="Times New Roman"/>
            <w:noProof/>
            <w:webHidden/>
          </w:rPr>
          <w:tab/>
        </w:r>
        <w:r w:rsidR="002C7A94" w:rsidRPr="002C7A94">
          <w:rPr>
            <w:rFonts w:ascii="Times New Roman" w:hAnsi="Times New Roman"/>
            <w:noProof/>
            <w:webHidden/>
          </w:rPr>
          <w:fldChar w:fldCharType="begin"/>
        </w:r>
        <w:r w:rsidR="002C7A94" w:rsidRPr="002C7A94">
          <w:rPr>
            <w:rFonts w:ascii="Times New Roman" w:hAnsi="Times New Roman"/>
            <w:noProof/>
            <w:webHidden/>
          </w:rPr>
          <w:instrText xml:space="preserve"> PAGEREF _Toc94621044 \h </w:instrText>
        </w:r>
        <w:r w:rsidR="002C7A94" w:rsidRPr="002C7A94">
          <w:rPr>
            <w:rFonts w:ascii="Times New Roman" w:hAnsi="Times New Roman"/>
            <w:noProof/>
            <w:webHidden/>
          </w:rPr>
        </w:r>
        <w:r w:rsidR="002C7A94" w:rsidRPr="002C7A94">
          <w:rPr>
            <w:rFonts w:ascii="Times New Roman" w:hAnsi="Times New Roman"/>
            <w:noProof/>
            <w:webHidden/>
          </w:rPr>
          <w:fldChar w:fldCharType="separate"/>
        </w:r>
        <w:r w:rsidR="00DB4F4B">
          <w:rPr>
            <w:rFonts w:ascii="Times New Roman" w:hAnsi="Times New Roman"/>
            <w:noProof/>
            <w:webHidden/>
          </w:rPr>
          <w:t>- 20 -</w:t>
        </w:r>
        <w:r w:rsidR="002C7A94" w:rsidRPr="002C7A94">
          <w:rPr>
            <w:rFonts w:ascii="Times New Roman" w:hAnsi="Times New Roman"/>
            <w:noProof/>
            <w:webHidden/>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45" w:history="1">
        <w:r w:rsidR="002C7A94" w:rsidRPr="002C7A94">
          <w:rPr>
            <w:rStyle w:val="Kpr"/>
            <w:rFonts w:ascii="Times New Roman" w:hAnsi="Times New Roman"/>
            <w:noProof/>
            <w:sz w:val="24"/>
          </w:rPr>
          <w:t>A. Temel Politika ve Öncelikler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_Toc94621045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- 20 -</w:t>
        </w:r>
        <w:r w:rsidR="002C7A94" w:rsidRPr="002C7A94">
          <w:rPr>
            <w:rFonts w:ascii="Times New Roman" w:hAnsi="Times New Roman"/>
            <w:noProof/>
            <w:webHidden/>
            <w:sz w:val="24"/>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46" w:history="1">
        <w:r w:rsidR="002C7A94" w:rsidRPr="002C7A94">
          <w:rPr>
            <w:rStyle w:val="Kpr"/>
            <w:rFonts w:ascii="Times New Roman" w:hAnsi="Times New Roman"/>
            <w:noProof/>
            <w:sz w:val="24"/>
          </w:rPr>
          <w:t>B. İdarenin Stratejik Planında Yer Alan Amaç ve Hedefler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_Toc94621046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- 20 -</w:t>
        </w:r>
        <w:r w:rsidR="002C7A94" w:rsidRPr="002C7A94">
          <w:rPr>
            <w:rFonts w:ascii="Times New Roman" w:hAnsi="Times New Roman"/>
            <w:noProof/>
            <w:webHidden/>
            <w:sz w:val="24"/>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47" w:history="1">
        <w:r w:rsidR="002C7A94" w:rsidRPr="002C7A94">
          <w:rPr>
            <w:rStyle w:val="Kpr"/>
            <w:rFonts w:ascii="Times New Roman" w:hAnsi="Times New Roman"/>
            <w:noProof/>
            <w:sz w:val="24"/>
          </w:rPr>
          <w:t>C. Diğer Hususlar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_Toc94621047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- 21 -</w:t>
        </w:r>
        <w:r w:rsidR="002C7A94" w:rsidRPr="002C7A94">
          <w:rPr>
            <w:rFonts w:ascii="Times New Roman" w:hAnsi="Times New Roman"/>
            <w:noProof/>
            <w:webHidden/>
            <w:sz w:val="24"/>
          </w:rPr>
          <w:fldChar w:fldCharType="end"/>
        </w:r>
      </w:hyperlink>
    </w:p>
    <w:p w:rsidR="002C7A94" w:rsidRPr="002C7A94" w:rsidRDefault="00B73711">
      <w:pPr>
        <w:pStyle w:val="T1"/>
        <w:tabs>
          <w:tab w:val="right" w:leader="dot" w:pos="9061"/>
        </w:tabs>
        <w:rPr>
          <w:rFonts w:ascii="Times New Roman" w:eastAsiaTheme="minorEastAsia" w:hAnsi="Times New Roman" w:cstheme="minorBidi"/>
          <w:b w:val="0"/>
          <w:bCs w:val="0"/>
          <w:caps w:val="0"/>
          <w:noProof/>
          <w:kern w:val="0"/>
          <w:szCs w:val="22"/>
        </w:rPr>
      </w:pPr>
      <w:hyperlink w:anchor="_Toc94621048" w:history="1">
        <w:r w:rsidR="002C7A94" w:rsidRPr="002C7A94">
          <w:rPr>
            <w:rStyle w:val="Kpr"/>
            <w:rFonts w:ascii="Times New Roman" w:hAnsi="Times New Roman"/>
            <w:noProof/>
          </w:rPr>
          <w:t>III. FAALİYETLERE İLİŞKİN BİLGİ VE DEĞERLENDİRMELER</w:t>
        </w:r>
        <w:r w:rsidR="002C7A94" w:rsidRPr="002C7A94">
          <w:rPr>
            <w:rFonts w:ascii="Times New Roman" w:hAnsi="Times New Roman"/>
            <w:noProof/>
            <w:webHidden/>
          </w:rPr>
          <w:tab/>
        </w:r>
        <w:r w:rsidR="002C7A94" w:rsidRPr="002C7A94">
          <w:rPr>
            <w:rFonts w:ascii="Times New Roman" w:hAnsi="Times New Roman"/>
            <w:noProof/>
            <w:webHidden/>
          </w:rPr>
          <w:fldChar w:fldCharType="begin"/>
        </w:r>
        <w:r w:rsidR="002C7A94" w:rsidRPr="002C7A94">
          <w:rPr>
            <w:rFonts w:ascii="Times New Roman" w:hAnsi="Times New Roman"/>
            <w:noProof/>
            <w:webHidden/>
          </w:rPr>
          <w:instrText xml:space="preserve"> PAGEREF _Toc94621048 \h </w:instrText>
        </w:r>
        <w:r w:rsidR="002C7A94" w:rsidRPr="002C7A94">
          <w:rPr>
            <w:rFonts w:ascii="Times New Roman" w:hAnsi="Times New Roman"/>
            <w:noProof/>
            <w:webHidden/>
          </w:rPr>
        </w:r>
        <w:r w:rsidR="002C7A94" w:rsidRPr="002C7A94">
          <w:rPr>
            <w:rFonts w:ascii="Times New Roman" w:hAnsi="Times New Roman"/>
            <w:noProof/>
            <w:webHidden/>
          </w:rPr>
          <w:fldChar w:fldCharType="separate"/>
        </w:r>
        <w:r w:rsidR="00DB4F4B">
          <w:rPr>
            <w:rFonts w:ascii="Times New Roman" w:hAnsi="Times New Roman"/>
            <w:noProof/>
            <w:webHidden/>
          </w:rPr>
          <w:t>- 22 -</w:t>
        </w:r>
        <w:r w:rsidR="002C7A94" w:rsidRPr="002C7A94">
          <w:rPr>
            <w:rFonts w:ascii="Times New Roman" w:hAnsi="Times New Roman"/>
            <w:noProof/>
            <w:webHidden/>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49" w:history="1">
        <w:r w:rsidR="002C7A94" w:rsidRPr="002C7A94">
          <w:rPr>
            <w:rStyle w:val="Kpr"/>
            <w:rFonts w:ascii="Times New Roman" w:hAnsi="Times New Roman"/>
            <w:noProof/>
            <w:sz w:val="24"/>
          </w:rPr>
          <w:t>A. Mali Bilgiler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_Toc94621049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- 22 -</w:t>
        </w:r>
        <w:r w:rsidR="002C7A94" w:rsidRPr="002C7A94">
          <w:rPr>
            <w:rFonts w:ascii="Times New Roman" w:hAnsi="Times New Roman"/>
            <w:noProof/>
            <w:webHidden/>
            <w:sz w:val="24"/>
          </w:rPr>
          <w:fldChar w:fldCharType="end"/>
        </w:r>
      </w:hyperlink>
    </w:p>
    <w:p w:rsidR="002C7A94" w:rsidRPr="002C7A94" w:rsidRDefault="00B73711">
      <w:pPr>
        <w:pStyle w:val="T3"/>
        <w:tabs>
          <w:tab w:val="right" w:leader="dot" w:pos="9061"/>
        </w:tabs>
        <w:rPr>
          <w:rFonts w:ascii="Times New Roman" w:eastAsiaTheme="minorEastAsia" w:hAnsi="Times New Roman" w:cstheme="minorBidi"/>
          <w:noProof/>
          <w:kern w:val="0"/>
          <w:sz w:val="24"/>
          <w:szCs w:val="22"/>
        </w:rPr>
      </w:pPr>
      <w:hyperlink w:anchor="_Toc94621050" w:history="1">
        <w:r w:rsidR="002C7A94" w:rsidRPr="002C7A94">
          <w:rPr>
            <w:rStyle w:val="Kpr"/>
            <w:rFonts w:ascii="Times New Roman" w:hAnsi="Times New Roman"/>
            <w:noProof/>
            <w:sz w:val="24"/>
          </w:rPr>
          <w:t>1. Bütçe Uygulama Sonuçları</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_Toc94621050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- 22 -</w:t>
        </w:r>
        <w:r w:rsidR="002C7A94" w:rsidRPr="002C7A94">
          <w:rPr>
            <w:rFonts w:ascii="Times New Roman" w:hAnsi="Times New Roman"/>
            <w:noProof/>
            <w:webHidden/>
            <w:sz w:val="24"/>
          </w:rPr>
          <w:fldChar w:fldCharType="end"/>
        </w:r>
      </w:hyperlink>
    </w:p>
    <w:p w:rsidR="002C7A94" w:rsidRPr="002C7A94" w:rsidRDefault="00B73711">
      <w:pPr>
        <w:pStyle w:val="T4"/>
        <w:tabs>
          <w:tab w:val="right" w:leader="dot" w:pos="9061"/>
        </w:tabs>
        <w:rPr>
          <w:rFonts w:ascii="Times New Roman" w:eastAsiaTheme="minorEastAsia" w:hAnsi="Times New Roman" w:cstheme="minorBidi"/>
          <w:noProof/>
          <w:kern w:val="0"/>
          <w:sz w:val="24"/>
          <w:szCs w:val="22"/>
        </w:rPr>
      </w:pPr>
      <w:hyperlink w:anchor="_Toc94621051" w:history="1">
        <w:r w:rsidR="002C7A94" w:rsidRPr="002C7A94">
          <w:rPr>
            <w:rStyle w:val="Kpr"/>
            <w:rFonts w:ascii="Times New Roman" w:hAnsi="Times New Roman"/>
            <w:noProof/>
            <w:sz w:val="24"/>
          </w:rPr>
          <w:t>1.1. Bütçe Giderleri</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_Toc94621051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- 22 -</w:t>
        </w:r>
        <w:r w:rsidR="002C7A94" w:rsidRPr="002C7A94">
          <w:rPr>
            <w:rFonts w:ascii="Times New Roman" w:hAnsi="Times New Roman"/>
            <w:noProof/>
            <w:webHidden/>
            <w:sz w:val="24"/>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52" w:history="1">
        <w:r w:rsidR="002C7A94" w:rsidRPr="002C7A94">
          <w:rPr>
            <w:rStyle w:val="Kpr"/>
            <w:rFonts w:ascii="Times New Roman" w:hAnsi="Times New Roman"/>
            <w:noProof/>
            <w:sz w:val="24"/>
          </w:rPr>
          <w:t>B. Performans Bilgileri</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_Toc94621052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- 22 -</w:t>
        </w:r>
        <w:r w:rsidR="002C7A94" w:rsidRPr="002C7A94">
          <w:rPr>
            <w:rFonts w:ascii="Times New Roman" w:hAnsi="Times New Roman"/>
            <w:noProof/>
            <w:webHidden/>
            <w:sz w:val="24"/>
          </w:rPr>
          <w:fldChar w:fldCharType="end"/>
        </w:r>
      </w:hyperlink>
    </w:p>
    <w:p w:rsidR="002C7A94" w:rsidRPr="002C7A94" w:rsidRDefault="00B73711">
      <w:pPr>
        <w:pStyle w:val="T3"/>
        <w:tabs>
          <w:tab w:val="right" w:leader="dot" w:pos="9061"/>
        </w:tabs>
        <w:rPr>
          <w:rFonts w:ascii="Times New Roman" w:eastAsiaTheme="minorEastAsia" w:hAnsi="Times New Roman" w:cstheme="minorBidi"/>
          <w:noProof/>
          <w:kern w:val="0"/>
          <w:sz w:val="24"/>
          <w:szCs w:val="22"/>
        </w:rPr>
      </w:pPr>
      <w:hyperlink w:anchor="_Toc94621053" w:history="1">
        <w:r w:rsidR="002C7A94" w:rsidRPr="002C7A94">
          <w:rPr>
            <w:rStyle w:val="Kpr"/>
            <w:rFonts w:ascii="Times New Roman" w:hAnsi="Times New Roman"/>
            <w:noProof/>
            <w:sz w:val="24"/>
          </w:rPr>
          <w:t>1. Program, Alt Program, Faaliyet Bilgileri</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_Toc94621053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- 22 -</w:t>
        </w:r>
        <w:r w:rsidR="002C7A94" w:rsidRPr="002C7A94">
          <w:rPr>
            <w:rFonts w:ascii="Times New Roman" w:hAnsi="Times New Roman"/>
            <w:noProof/>
            <w:webHidden/>
            <w:sz w:val="24"/>
          </w:rPr>
          <w:fldChar w:fldCharType="end"/>
        </w:r>
      </w:hyperlink>
    </w:p>
    <w:p w:rsidR="002C7A94" w:rsidRPr="002C7A94" w:rsidRDefault="00B73711">
      <w:pPr>
        <w:pStyle w:val="T3"/>
        <w:tabs>
          <w:tab w:val="right" w:leader="dot" w:pos="9061"/>
        </w:tabs>
        <w:rPr>
          <w:rFonts w:ascii="Times New Roman" w:eastAsiaTheme="minorEastAsia" w:hAnsi="Times New Roman" w:cstheme="minorBidi"/>
          <w:noProof/>
          <w:kern w:val="0"/>
          <w:sz w:val="24"/>
          <w:szCs w:val="22"/>
        </w:rPr>
      </w:pPr>
      <w:hyperlink w:anchor="_Toc94621054" w:history="1">
        <w:r w:rsidR="002C7A94" w:rsidRPr="002C7A94">
          <w:rPr>
            <w:rStyle w:val="Kpr"/>
            <w:rFonts w:ascii="Times New Roman" w:hAnsi="Times New Roman"/>
            <w:noProof/>
            <w:sz w:val="24"/>
          </w:rPr>
          <w:t>2. Diğer Hususlar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_Toc94621054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- 23 -</w:t>
        </w:r>
        <w:r w:rsidR="002C7A94" w:rsidRPr="002C7A94">
          <w:rPr>
            <w:rFonts w:ascii="Times New Roman" w:hAnsi="Times New Roman"/>
            <w:noProof/>
            <w:webHidden/>
            <w:sz w:val="24"/>
          </w:rPr>
          <w:fldChar w:fldCharType="end"/>
        </w:r>
      </w:hyperlink>
    </w:p>
    <w:p w:rsidR="002C7A94" w:rsidRPr="002C7A94" w:rsidRDefault="00B73711">
      <w:pPr>
        <w:pStyle w:val="T1"/>
        <w:tabs>
          <w:tab w:val="right" w:leader="dot" w:pos="9061"/>
        </w:tabs>
        <w:rPr>
          <w:rFonts w:ascii="Times New Roman" w:eastAsiaTheme="minorEastAsia" w:hAnsi="Times New Roman" w:cstheme="minorBidi"/>
          <w:b w:val="0"/>
          <w:bCs w:val="0"/>
          <w:caps w:val="0"/>
          <w:noProof/>
          <w:kern w:val="0"/>
          <w:szCs w:val="22"/>
        </w:rPr>
      </w:pPr>
      <w:hyperlink w:anchor="_Toc94621055" w:history="1">
        <w:r w:rsidR="002C7A94" w:rsidRPr="002C7A94">
          <w:rPr>
            <w:rStyle w:val="Kpr"/>
            <w:rFonts w:ascii="Times New Roman" w:hAnsi="Times New Roman"/>
            <w:noProof/>
          </w:rPr>
          <w:t>IV. KURUMSAL KABİLİYET ve KAPASİTENİN DEĞERLENDİRİLMESİ</w:t>
        </w:r>
        <w:r w:rsidR="002C7A94" w:rsidRPr="002C7A94">
          <w:rPr>
            <w:rFonts w:ascii="Times New Roman" w:hAnsi="Times New Roman"/>
            <w:noProof/>
            <w:webHidden/>
          </w:rPr>
          <w:tab/>
        </w:r>
        <w:r w:rsidR="002C7A94" w:rsidRPr="002C7A94">
          <w:rPr>
            <w:rFonts w:ascii="Times New Roman" w:hAnsi="Times New Roman"/>
            <w:noProof/>
            <w:webHidden/>
          </w:rPr>
          <w:fldChar w:fldCharType="begin"/>
        </w:r>
        <w:r w:rsidR="002C7A94" w:rsidRPr="002C7A94">
          <w:rPr>
            <w:rFonts w:ascii="Times New Roman" w:hAnsi="Times New Roman"/>
            <w:noProof/>
            <w:webHidden/>
          </w:rPr>
          <w:instrText xml:space="preserve"> PAGEREF _Toc94621055 \h </w:instrText>
        </w:r>
        <w:r w:rsidR="002C7A94" w:rsidRPr="002C7A94">
          <w:rPr>
            <w:rFonts w:ascii="Times New Roman" w:hAnsi="Times New Roman"/>
            <w:noProof/>
            <w:webHidden/>
          </w:rPr>
        </w:r>
        <w:r w:rsidR="002C7A94" w:rsidRPr="002C7A94">
          <w:rPr>
            <w:rFonts w:ascii="Times New Roman" w:hAnsi="Times New Roman"/>
            <w:noProof/>
            <w:webHidden/>
          </w:rPr>
          <w:fldChar w:fldCharType="separate"/>
        </w:r>
        <w:r w:rsidR="00DB4F4B">
          <w:rPr>
            <w:rFonts w:ascii="Times New Roman" w:hAnsi="Times New Roman"/>
            <w:noProof/>
            <w:webHidden/>
          </w:rPr>
          <w:t>- 23 -</w:t>
        </w:r>
        <w:r w:rsidR="002C7A94" w:rsidRPr="002C7A94">
          <w:rPr>
            <w:rFonts w:ascii="Times New Roman" w:hAnsi="Times New Roman"/>
            <w:noProof/>
            <w:webHidden/>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56" w:history="1">
        <w:r w:rsidR="002C7A94" w:rsidRPr="002C7A94">
          <w:rPr>
            <w:rStyle w:val="Kpr"/>
            <w:rFonts w:ascii="Times New Roman" w:hAnsi="Times New Roman"/>
            <w:noProof/>
            <w:sz w:val="24"/>
          </w:rPr>
          <w:t>A. Üstünlükler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_Toc94621056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- 23 -</w:t>
        </w:r>
        <w:r w:rsidR="002C7A94" w:rsidRPr="002C7A94">
          <w:rPr>
            <w:rFonts w:ascii="Times New Roman" w:hAnsi="Times New Roman"/>
            <w:noProof/>
            <w:webHidden/>
            <w:sz w:val="24"/>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57" w:history="1">
        <w:r w:rsidR="002C7A94" w:rsidRPr="002C7A94">
          <w:rPr>
            <w:rStyle w:val="Kpr"/>
            <w:rFonts w:ascii="Times New Roman" w:hAnsi="Times New Roman"/>
            <w:noProof/>
            <w:sz w:val="24"/>
          </w:rPr>
          <w:t>B. Zayıflıklar</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_Toc94621057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- 24 -</w:t>
        </w:r>
        <w:r w:rsidR="002C7A94" w:rsidRPr="002C7A94">
          <w:rPr>
            <w:rFonts w:ascii="Times New Roman" w:hAnsi="Times New Roman"/>
            <w:noProof/>
            <w:webHidden/>
            <w:sz w:val="24"/>
          </w:rPr>
          <w:fldChar w:fldCharType="end"/>
        </w:r>
      </w:hyperlink>
    </w:p>
    <w:p w:rsidR="002C7A94" w:rsidRPr="002C7A94" w:rsidRDefault="00B73711">
      <w:pPr>
        <w:pStyle w:val="T2"/>
        <w:tabs>
          <w:tab w:val="right" w:leader="dot" w:pos="9061"/>
        </w:tabs>
        <w:rPr>
          <w:rFonts w:ascii="Times New Roman" w:eastAsiaTheme="minorEastAsia" w:hAnsi="Times New Roman" w:cstheme="minorBidi"/>
          <w:b w:val="0"/>
          <w:bCs w:val="0"/>
          <w:noProof/>
          <w:kern w:val="0"/>
          <w:sz w:val="24"/>
          <w:szCs w:val="22"/>
        </w:rPr>
      </w:pPr>
      <w:hyperlink w:anchor="_Toc94621058" w:history="1">
        <w:r w:rsidR="002C7A94" w:rsidRPr="002C7A94">
          <w:rPr>
            <w:rStyle w:val="Kpr"/>
            <w:rFonts w:ascii="Times New Roman" w:hAnsi="Times New Roman"/>
            <w:noProof/>
            <w:sz w:val="24"/>
          </w:rPr>
          <w:t>C. Değerlendirme</w:t>
        </w:r>
        <w:r w:rsidR="002C7A94" w:rsidRPr="002C7A94">
          <w:rPr>
            <w:rFonts w:ascii="Times New Roman" w:hAnsi="Times New Roman"/>
            <w:noProof/>
            <w:webHidden/>
            <w:sz w:val="24"/>
          </w:rPr>
          <w:tab/>
        </w:r>
        <w:r w:rsidR="002C7A94" w:rsidRPr="002C7A94">
          <w:rPr>
            <w:rFonts w:ascii="Times New Roman" w:hAnsi="Times New Roman"/>
            <w:noProof/>
            <w:webHidden/>
            <w:sz w:val="24"/>
          </w:rPr>
          <w:fldChar w:fldCharType="begin"/>
        </w:r>
        <w:r w:rsidR="002C7A94" w:rsidRPr="002C7A94">
          <w:rPr>
            <w:rFonts w:ascii="Times New Roman" w:hAnsi="Times New Roman"/>
            <w:noProof/>
            <w:webHidden/>
            <w:sz w:val="24"/>
          </w:rPr>
          <w:instrText xml:space="preserve"> PAGEREF _Toc94621058 \h </w:instrText>
        </w:r>
        <w:r w:rsidR="002C7A94" w:rsidRPr="002C7A94">
          <w:rPr>
            <w:rFonts w:ascii="Times New Roman" w:hAnsi="Times New Roman"/>
            <w:noProof/>
            <w:webHidden/>
            <w:sz w:val="24"/>
          </w:rPr>
        </w:r>
        <w:r w:rsidR="002C7A94" w:rsidRPr="002C7A94">
          <w:rPr>
            <w:rFonts w:ascii="Times New Roman" w:hAnsi="Times New Roman"/>
            <w:noProof/>
            <w:webHidden/>
            <w:sz w:val="24"/>
          </w:rPr>
          <w:fldChar w:fldCharType="separate"/>
        </w:r>
        <w:r w:rsidR="00DB4F4B">
          <w:rPr>
            <w:rFonts w:ascii="Times New Roman" w:hAnsi="Times New Roman"/>
            <w:noProof/>
            <w:webHidden/>
            <w:sz w:val="24"/>
          </w:rPr>
          <w:t>- 24 -</w:t>
        </w:r>
        <w:r w:rsidR="002C7A94" w:rsidRPr="002C7A94">
          <w:rPr>
            <w:rFonts w:ascii="Times New Roman" w:hAnsi="Times New Roman"/>
            <w:noProof/>
            <w:webHidden/>
            <w:sz w:val="24"/>
          </w:rPr>
          <w:fldChar w:fldCharType="end"/>
        </w:r>
      </w:hyperlink>
    </w:p>
    <w:p w:rsidR="002C7A94" w:rsidRPr="002C7A94" w:rsidRDefault="00B73711">
      <w:pPr>
        <w:pStyle w:val="T1"/>
        <w:tabs>
          <w:tab w:val="right" w:leader="dot" w:pos="9061"/>
        </w:tabs>
        <w:rPr>
          <w:rFonts w:ascii="Times New Roman" w:eastAsiaTheme="minorEastAsia" w:hAnsi="Times New Roman" w:cstheme="minorBidi"/>
          <w:b w:val="0"/>
          <w:bCs w:val="0"/>
          <w:caps w:val="0"/>
          <w:noProof/>
          <w:kern w:val="0"/>
          <w:szCs w:val="22"/>
        </w:rPr>
      </w:pPr>
      <w:hyperlink w:anchor="_Toc94621059" w:history="1">
        <w:r w:rsidR="002C7A94" w:rsidRPr="002C7A94">
          <w:rPr>
            <w:rStyle w:val="Kpr"/>
            <w:rFonts w:ascii="Times New Roman" w:hAnsi="Times New Roman"/>
            <w:noProof/>
          </w:rPr>
          <w:t>V. ÖNERİ VE TEDBİRLER</w:t>
        </w:r>
        <w:r w:rsidR="002C7A94" w:rsidRPr="002C7A94">
          <w:rPr>
            <w:rFonts w:ascii="Times New Roman" w:hAnsi="Times New Roman"/>
            <w:noProof/>
            <w:webHidden/>
          </w:rPr>
          <w:tab/>
        </w:r>
        <w:r w:rsidR="002C7A94" w:rsidRPr="002C7A94">
          <w:rPr>
            <w:rFonts w:ascii="Times New Roman" w:hAnsi="Times New Roman"/>
            <w:noProof/>
            <w:webHidden/>
          </w:rPr>
          <w:fldChar w:fldCharType="begin"/>
        </w:r>
        <w:r w:rsidR="002C7A94" w:rsidRPr="002C7A94">
          <w:rPr>
            <w:rFonts w:ascii="Times New Roman" w:hAnsi="Times New Roman"/>
            <w:noProof/>
            <w:webHidden/>
          </w:rPr>
          <w:instrText xml:space="preserve"> PAGEREF _Toc94621059 \h </w:instrText>
        </w:r>
        <w:r w:rsidR="002C7A94" w:rsidRPr="002C7A94">
          <w:rPr>
            <w:rFonts w:ascii="Times New Roman" w:hAnsi="Times New Roman"/>
            <w:noProof/>
            <w:webHidden/>
          </w:rPr>
        </w:r>
        <w:r w:rsidR="002C7A94" w:rsidRPr="002C7A94">
          <w:rPr>
            <w:rFonts w:ascii="Times New Roman" w:hAnsi="Times New Roman"/>
            <w:noProof/>
            <w:webHidden/>
          </w:rPr>
          <w:fldChar w:fldCharType="separate"/>
        </w:r>
        <w:r w:rsidR="00DB4F4B">
          <w:rPr>
            <w:rFonts w:ascii="Times New Roman" w:hAnsi="Times New Roman"/>
            <w:noProof/>
            <w:webHidden/>
          </w:rPr>
          <w:t>- 25 -</w:t>
        </w:r>
        <w:r w:rsidR="002C7A94" w:rsidRPr="002C7A94">
          <w:rPr>
            <w:rFonts w:ascii="Times New Roman" w:hAnsi="Times New Roman"/>
            <w:noProof/>
            <w:webHidden/>
          </w:rPr>
          <w:fldChar w:fldCharType="end"/>
        </w:r>
      </w:hyperlink>
    </w:p>
    <w:p w:rsidR="002C7A94" w:rsidRPr="002C7A94" w:rsidRDefault="00B73711">
      <w:pPr>
        <w:pStyle w:val="T1"/>
        <w:tabs>
          <w:tab w:val="right" w:leader="dot" w:pos="9061"/>
        </w:tabs>
        <w:rPr>
          <w:rFonts w:ascii="Times New Roman" w:eastAsiaTheme="minorEastAsia" w:hAnsi="Times New Roman" w:cstheme="minorBidi"/>
          <w:b w:val="0"/>
          <w:bCs w:val="0"/>
          <w:caps w:val="0"/>
          <w:noProof/>
          <w:kern w:val="0"/>
          <w:szCs w:val="22"/>
        </w:rPr>
      </w:pPr>
      <w:hyperlink w:anchor="_Toc94621060" w:history="1">
        <w:r w:rsidR="002C7A94" w:rsidRPr="002C7A94">
          <w:rPr>
            <w:rStyle w:val="Kpr"/>
            <w:rFonts w:ascii="Times New Roman" w:hAnsi="Times New Roman"/>
            <w:noProof/>
          </w:rPr>
          <w:t>EKLER</w:t>
        </w:r>
        <w:r w:rsidR="002C7A94" w:rsidRPr="002C7A94">
          <w:rPr>
            <w:rFonts w:ascii="Times New Roman" w:hAnsi="Times New Roman"/>
            <w:noProof/>
            <w:webHidden/>
          </w:rPr>
          <w:tab/>
        </w:r>
        <w:r w:rsidR="002C7A94" w:rsidRPr="002C7A94">
          <w:rPr>
            <w:rFonts w:ascii="Times New Roman" w:hAnsi="Times New Roman"/>
            <w:noProof/>
            <w:webHidden/>
          </w:rPr>
          <w:fldChar w:fldCharType="begin"/>
        </w:r>
        <w:r w:rsidR="002C7A94" w:rsidRPr="002C7A94">
          <w:rPr>
            <w:rFonts w:ascii="Times New Roman" w:hAnsi="Times New Roman"/>
            <w:noProof/>
            <w:webHidden/>
          </w:rPr>
          <w:instrText xml:space="preserve"> PAGEREF _Toc94621060 \h </w:instrText>
        </w:r>
        <w:r w:rsidR="002C7A94" w:rsidRPr="002C7A94">
          <w:rPr>
            <w:rFonts w:ascii="Times New Roman" w:hAnsi="Times New Roman"/>
            <w:noProof/>
            <w:webHidden/>
          </w:rPr>
        </w:r>
        <w:r w:rsidR="002C7A94" w:rsidRPr="002C7A94">
          <w:rPr>
            <w:rFonts w:ascii="Times New Roman" w:hAnsi="Times New Roman"/>
            <w:noProof/>
            <w:webHidden/>
          </w:rPr>
          <w:fldChar w:fldCharType="separate"/>
        </w:r>
        <w:r w:rsidR="00DB4F4B">
          <w:rPr>
            <w:rFonts w:ascii="Times New Roman" w:hAnsi="Times New Roman"/>
            <w:noProof/>
            <w:webHidden/>
          </w:rPr>
          <w:t>- 25 -</w:t>
        </w:r>
        <w:r w:rsidR="002C7A94" w:rsidRPr="002C7A94">
          <w:rPr>
            <w:rFonts w:ascii="Times New Roman" w:hAnsi="Times New Roman"/>
            <w:noProof/>
            <w:webHidden/>
          </w:rPr>
          <w:fldChar w:fldCharType="end"/>
        </w:r>
      </w:hyperlink>
    </w:p>
    <w:p w:rsidR="002C7A94" w:rsidRDefault="00B73711">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94621061" w:history="1">
        <w:r w:rsidR="002C7A94" w:rsidRPr="002C7A94">
          <w:rPr>
            <w:rStyle w:val="Kpr"/>
            <w:rFonts w:ascii="Times New Roman" w:hAnsi="Times New Roman"/>
            <w:noProof/>
          </w:rPr>
          <w:t>EK</w:t>
        </w:r>
        <w:r w:rsidR="002C7A94" w:rsidRPr="002C7A94">
          <w:rPr>
            <w:rFonts w:ascii="Times New Roman" w:hAnsi="Times New Roman"/>
            <w:noProof/>
            <w:webHidden/>
          </w:rPr>
          <w:tab/>
        </w:r>
        <w:r w:rsidR="002C7A94" w:rsidRPr="002C7A94">
          <w:rPr>
            <w:rFonts w:ascii="Times New Roman" w:hAnsi="Times New Roman"/>
            <w:noProof/>
            <w:webHidden/>
          </w:rPr>
          <w:fldChar w:fldCharType="begin"/>
        </w:r>
        <w:r w:rsidR="002C7A94" w:rsidRPr="002C7A94">
          <w:rPr>
            <w:rFonts w:ascii="Times New Roman" w:hAnsi="Times New Roman"/>
            <w:noProof/>
            <w:webHidden/>
          </w:rPr>
          <w:instrText xml:space="preserve"> PAGEREF _Toc94621061 \h </w:instrText>
        </w:r>
        <w:r w:rsidR="002C7A94" w:rsidRPr="002C7A94">
          <w:rPr>
            <w:rFonts w:ascii="Times New Roman" w:hAnsi="Times New Roman"/>
            <w:noProof/>
            <w:webHidden/>
          </w:rPr>
        </w:r>
        <w:r w:rsidR="002C7A94" w:rsidRPr="002C7A94">
          <w:rPr>
            <w:rFonts w:ascii="Times New Roman" w:hAnsi="Times New Roman"/>
            <w:noProof/>
            <w:webHidden/>
          </w:rPr>
          <w:fldChar w:fldCharType="separate"/>
        </w:r>
        <w:r w:rsidR="00DB4F4B">
          <w:rPr>
            <w:rFonts w:ascii="Times New Roman" w:hAnsi="Times New Roman"/>
            <w:noProof/>
            <w:webHidden/>
          </w:rPr>
          <w:t>- 26 -</w:t>
        </w:r>
        <w:r w:rsidR="002C7A94" w:rsidRPr="002C7A94">
          <w:rPr>
            <w:rFonts w:ascii="Times New Roman" w:hAnsi="Times New Roman"/>
            <w:noProof/>
            <w:webHidden/>
          </w:rPr>
          <w:fldChar w:fldCharType="end"/>
        </w:r>
      </w:hyperlink>
    </w:p>
    <w:p w:rsidR="001D7BFA" w:rsidRPr="00EF4EF6" w:rsidRDefault="00C1029C" w:rsidP="0093674B">
      <w:pPr>
        <w:pStyle w:val="Balk1"/>
        <w:rPr>
          <w:sz w:val="24"/>
          <w:szCs w:val="24"/>
        </w:rPr>
      </w:pPr>
      <w:r w:rsidRPr="00EF4EF6">
        <w:rPr>
          <w:sz w:val="24"/>
          <w:szCs w:val="24"/>
        </w:rPr>
        <w:fldChar w:fldCharType="end"/>
      </w:r>
      <w:bookmarkStart w:id="3" w:name="_Toc170721330"/>
      <w:bookmarkStart w:id="4" w:name="_Toc344971610"/>
      <w:bookmarkStart w:id="5" w:name="_Toc344971751"/>
      <w:bookmarkEnd w:id="3"/>
    </w:p>
    <w:p w:rsidR="001D7BFA" w:rsidRPr="00EF4EF6" w:rsidRDefault="001D7BFA">
      <w:pPr>
        <w:widowControl/>
        <w:suppressAutoHyphens w:val="0"/>
        <w:jc w:val="left"/>
        <w:rPr>
          <w:b/>
          <w:bCs/>
        </w:rPr>
      </w:pPr>
      <w:r w:rsidRPr="00EF4EF6">
        <w:br w:type="page"/>
      </w:r>
    </w:p>
    <w:p w:rsidR="00581159" w:rsidRPr="00DC5A6C" w:rsidRDefault="00581159" w:rsidP="00DC5A6C">
      <w:pPr>
        <w:spacing w:before="120" w:after="120" w:line="360" w:lineRule="auto"/>
        <w:rPr>
          <w:b/>
          <w:sz w:val="40"/>
          <w:szCs w:val="40"/>
        </w:rPr>
      </w:pPr>
      <w:r w:rsidRPr="00DC5A6C">
        <w:rPr>
          <w:b/>
          <w:sz w:val="40"/>
          <w:szCs w:val="40"/>
        </w:rPr>
        <w:lastRenderedPageBreak/>
        <w:t>TABLO LİSTESİ</w:t>
      </w:r>
    </w:p>
    <w:p w:rsidR="00974F61" w:rsidRDefault="00581159">
      <w:pPr>
        <w:pStyle w:val="ekillerTablosu"/>
        <w:tabs>
          <w:tab w:val="right" w:leader="dot" w:pos="9061"/>
        </w:tabs>
        <w:rPr>
          <w:rFonts w:asciiTheme="minorHAnsi" w:eastAsiaTheme="minorEastAsia" w:hAnsiTheme="minorHAnsi" w:cstheme="minorBidi"/>
          <w:noProof/>
          <w:kern w:val="0"/>
          <w:sz w:val="22"/>
          <w:szCs w:val="22"/>
        </w:rPr>
      </w:pPr>
      <w:r>
        <w:rPr>
          <w:b/>
        </w:rPr>
        <w:fldChar w:fldCharType="begin"/>
      </w:r>
      <w:r>
        <w:rPr>
          <w:b/>
        </w:rPr>
        <w:instrText xml:space="preserve"> TOC \h \z \t "Başlık 6;Tablo Başlığı" \c </w:instrText>
      </w:r>
      <w:r>
        <w:rPr>
          <w:b/>
        </w:rPr>
        <w:fldChar w:fldCharType="separate"/>
      </w:r>
      <w:hyperlink w:anchor="_Toc128146115" w:history="1">
        <w:r w:rsidR="00974F61" w:rsidRPr="00435943">
          <w:rPr>
            <w:rStyle w:val="Kpr"/>
            <w:noProof/>
          </w:rPr>
          <w:t>Tablo 1. Faaliyet Gösterilen Tahsisli Fiziksel Alanlar</w:t>
        </w:r>
        <w:r w:rsidR="00974F61">
          <w:rPr>
            <w:noProof/>
            <w:webHidden/>
          </w:rPr>
          <w:tab/>
        </w:r>
        <w:r w:rsidR="00974F61">
          <w:rPr>
            <w:noProof/>
            <w:webHidden/>
          </w:rPr>
          <w:fldChar w:fldCharType="begin"/>
        </w:r>
        <w:r w:rsidR="00974F61">
          <w:rPr>
            <w:noProof/>
            <w:webHidden/>
          </w:rPr>
          <w:instrText xml:space="preserve"> PAGEREF _Toc128146115 \h </w:instrText>
        </w:r>
        <w:r w:rsidR="00974F61">
          <w:rPr>
            <w:noProof/>
            <w:webHidden/>
          </w:rPr>
        </w:r>
        <w:r w:rsidR="00974F61">
          <w:rPr>
            <w:noProof/>
            <w:webHidden/>
          </w:rPr>
          <w:fldChar w:fldCharType="separate"/>
        </w:r>
        <w:r w:rsidR="00974F61">
          <w:rPr>
            <w:noProof/>
            <w:webHidden/>
          </w:rPr>
          <w:t>- 11 -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16" w:history="1">
        <w:r w:rsidR="00974F61" w:rsidRPr="00435943">
          <w:rPr>
            <w:rStyle w:val="Kpr"/>
            <w:noProof/>
          </w:rPr>
          <w:t>Tablo 2. Kullanım Amacına Göre Kapalı Alan Dağılımı</w:t>
        </w:r>
        <w:r w:rsidR="00974F61">
          <w:rPr>
            <w:noProof/>
            <w:webHidden/>
          </w:rPr>
          <w:tab/>
        </w:r>
        <w:r w:rsidR="00974F61">
          <w:rPr>
            <w:noProof/>
            <w:webHidden/>
          </w:rPr>
          <w:fldChar w:fldCharType="begin"/>
        </w:r>
        <w:r w:rsidR="00974F61">
          <w:rPr>
            <w:noProof/>
            <w:webHidden/>
          </w:rPr>
          <w:instrText xml:space="preserve"> PAGEREF _Toc128146116 \h </w:instrText>
        </w:r>
        <w:r w:rsidR="00974F61">
          <w:rPr>
            <w:noProof/>
            <w:webHidden/>
          </w:rPr>
        </w:r>
        <w:r w:rsidR="00974F61">
          <w:rPr>
            <w:noProof/>
            <w:webHidden/>
          </w:rPr>
          <w:fldChar w:fldCharType="separate"/>
        </w:r>
        <w:r w:rsidR="00974F61">
          <w:rPr>
            <w:noProof/>
            <w:webHidden/>
          </w:rPr>
          <w:t>- 11 -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17" w:history="1">
        <w:r w:rsidR="00974F61" w:rsidRPr="00435943">
          <w:rPr>
            <w:rStyle w:val="Kpr"/>
            <w:noProof/>
          </w:rPr>
          <w:t>Tablo 3. Personel Hizmet Alanları</w:t>
        </w:r>
        <w:r w:rsidR="00974F61">
          <w:rPr>
            <w:noProof/>
            <w:webHidden/>
          </w:rPr>
          <w:tab/>
        </w:r>
        <w:r w:rsidR="00974F61">
          <w:rPr>
            <w:noProof/>
            <w:webHidden/>
          </w:rPr>
          <w:fldChar w:fldCharType="begin"/>
        </w:r>
        <w:r w:rsidR="00974F61">
          <w:rPr>
            <w:noProof/>
            <w:webHidden/>
          </w:rPr>
          <w:instrText xml:space="preserve"> PAGEREF _Toc128146117 \h </w:instrText>
        </w:r>
        <w:r w:rsidR="00974F61">
          <w:rPr>
            <w:noProof/>
            <w:webHidden/>
          </w:rPr>
        </w:r>
        <w:r w:rsidR="00974F61">
          <w:rPr>
            <w:noProof/>
            <w:webHidden/>
          </w:rPr>
          <w:fldChar w:fldCharType="separate"/>
        </w:r>
        <w:r w:rsidR="00974F61">
          <w:rPr>
            <w:noProof/>
            <w:webHidden/>
          </w:rPr>
          <w:t>- 11 -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18" w:history="1">
        <w:r w:rsidR="00974F61" w:rsidRPr="00435943">
          <w:rPr>
            <w:rStyle w:val="Kpr"/>
            <w:noProof/>
          </w:rPr>
          <w:t>Tablo 4. Dayanıklı Taşınırlar</w:t>
        </w:r>
        <w:r w:rsidR="00974F61">
          <w:rPr>
            <w:noProof/>
            <w:webHidden/>
          </w:rPr>
          <w:tab/>
        </w:r>
        <w:r w:rsidR="00974F61">
          <w:rPr>
            <w:noProof/>
            <w:webHidden/>
          </w:rPr>
          <w:fldChar w:fldCharType="begin"/>
        </w:r>
        <w:r w:rsidR="00974F61">
          <w:rPr>
            <w:noProof/>
            <w:webHidden/>
          </w:rPr>
          <w:instrText xml:space="preserve"> PAGEREF _Toc128146118 \h </w:instrText>
        </w:r>
        <w:r w:rsidR="00974F61">
          <w:rPr>
            <w:noProof/>
            <w:webHidden/>
          </w:rPr>
        </w:r>
        <w:r w:rsidR="00974F61">
          <w:rPr>
            <w:noProof/>
            <w:webHidden/>
          </w:rPr>
          <w:fldChar w:fldCharType="separate"/>
        </w:r>
        <w:r w:rsidR="00974F61">
          <w:rPr>
            <w:noProof/>
            <w:webHidden/>
          </w:rPr>
          <w:t>- 12 -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19" w:history="1">
        <w:r w:rsidR="00974F61" w:rsidRPr="00435943">
          <w:rPr>
            <w:rStyle w:val="Kpr"/>
            <w:noProof/>
          </w:rPr>
          <w:t>Tablo 5. Bilişim Kaynakları</w:t>
        </w:r>
        <w:r w:rsidR="00974F61">
          <w:rPr>
            <w:noProof/>
            <w:webHidden/>
          </w:rPr>
          <w:tab/>
        </w:r>
        <w:r w:rsidR="00974F61">
          <w:rPr>
            <w:noProof/>
            <w:webHidden/>
          </w:rPr>
          <w:fldChar w:fldCharType="begin"/>
        </w:r>
        <w:r w:rsidR="00974F61">
          <w:rPr>
            <w:noProof/>
            <w:webHidden/>
          </w:rPr>
          <w:instrText xml:space="preserve"> PAGEREF _Toc128146119 \h </w:instrText>
        </w:r>
        <w:r w:rsidR="00974F61">
          <w:rPr>
            <w:noProof/>
            <w:webHidden/>
          </w:rPr>
        </w:r>
        <w:r w:rsidR="00974F61">
          <w:rPr>
            <w:noProof/>
            <w:webHidden/>
          </w:rPr>
          <w:fldChar w:fldCharType="separate"/>
        </w:r>
        <w:r w:rsidR="00974F61">
          <w:rPr>
            <w:noProof/>
            <w:webHidden/>
          </w:rPr>
          <w:t>- 13 -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20" w:history="1">
        <w:r w:rsidR="00974F61" w:rsidRPr="00435943">
          <w:rPr>
            <w:rStyle w:val="Kpr"/>
            <w:noProof/>
          </w:rPr>
          <w:t>Tablo 6. Bilgi ve Teknoloji Araçları</w:t>
        </w:r>
        <w:r w:rsidR="00974F61">
          <w:rPr>
            <w:noProof/>
            <w:webHidden/>
          </w:rPr>
          <w:tab/>
        </w:r>
        <w:r w:rsidR="00974F61">
          <w:rPr>
            <w:noProof/>
            <w:webHidden/>
          </w:rPr>
          <w:fldChar w:fldCharType="begin"/>
        </w:r>
        <w:r w:rsidR="00974F61">
          <w:rPr>
            <w:noProof/>
            <w:webHidden/>
          </w:rPr>
          <w:instrText xml:space="preserve"> PAGEREF _Toc128146120 \h </w:instrText>
        </w:r>
        <w:r w:rsidR="00974F61">
          <w:rPr>
            <w:noProof/>
            <w:webHidden/>
          </w:rPr>
        </w:r>
        <w:r w:rsidR="00974F61">
          <w:rPr>
            <w:noProof/>
            <w:webHidden/>
          </w:rPr>
          <w:fldChar w:fldCharType="separate"/>
        </w:r>
        <w:r w:rsidR="00974F61">
          <w:rPr>
            <w:noProof/>
            <w:webHidden/>
          </w:rPr>
          <w:t>- 13 -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21" w:history="1">
        <w:r w:rsidR="00974F61" w:rsidRPr="00435943">
          <w:rPr>
            <w:rStyle w:val="Kpr"/>
            <w:noProof/>
          </w:rPr>
          <w:t>Tablo 7.  Kadro Doluluk Oranına Göre İdari Personel (657/4A) Sayıları</w:t>
        </w:r>
        <w:r w:rsidR="00974F61">
          <w:rPr>
            <w:noProof/>
            <w:webHidden/>
          </w:rPr>
          <w:tab/>
        </w:r>
        <w:r w:rsidR="00974F61">
          <w:rPr>
            <w:noProof/>
            <w:webHidden/>
          </w:rPr>
          <w:fldChar w:fldCharType="begin"/>
        </w:r>
        <w:r w:rsidR="00974F61">
          <w:rPr>
            <w:noProof/>
            <w:webHidden/>
          </w:rPr>
          <w:instrText xml:space="preserve"> PAGEREF _Toc128146121 \h </w:instrText>
        </w:r>
        <w:r w:rsidR="00974F61">
          <w:rPr>
            <w:noProof/>
            <w:webHidden/>
          </w:rPr>
        </w:r>
        <w:r w:rsidR="00974F61">
          <w:rPr>
            <w:noProof/>
            <w:webHidden/>
          </w:rPr>
          <w:fldChar w:fldCharType="separate"/>
        </w:r>
        <w:r w:rsidR="00974F61">
          <w:rPr>
            <w:noProof/>
            <w:webHidden/>
          </w:rPr>
          <w:t>- 13 -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22" w:history="1">
        <w:r w:rsidR="00974F61" w:rsidRPr="00435943">
          <w:rPr>
            <w:rStyle w:val="Kpr"/>
            <w:noProof/>
          </w:rPr>
          <w:t>Tablo 8.  İdari Personelin (657/4A) Eğitim Durumuna Göre Dağılımı</w:t>
        </w:r>
        <w:r w:rsidR="00974F61">
          <w:rPr>
            <w:noProof/>
            <w:webHidden/>
          </w:rPr>
          <w:tab/>
        </w:r>
        <w:r w:rsidR="00974F61">
          <w:rPr>
            <w:noProof/>
            <w:webHidden/>
          </w:rPr>
          <w:fldChar w:fldCharType="begin"/>
        </w:r>
        <w:r w:rsidR="00974F61">
          <w:rPr>
            <w:noProof/>
            <w:webHidden/>
          </w:rPr>
          <w:instrText xml:space="preserve"> PAGEREF _Toc128146122 \h </w:instrText>
        </w:r>
        <w:r w:rsidR="00974F61">
          <w:rPr>
            <w:noProof/>
            <w:webHidden/>
          </w:rPr>
        </w:r>
        <w:r w:rsidR="00974F61">
          <w:rPr>
            <w:noProof/>
            <w:webHidden/>
          </w:rPr>
          <w:fldChar w:fldCharType="separate"/>
        </w:r>
        <w:r w:rsidR="00974F61">
          <w:rPr>
            <w:noProof/>
            <w:webHidden/>
          </w:rPr>
          <w:t>- 14 -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23" w:history="1">
        <w:r w:rsidR="00974F61" w:rsidRPr="00435943">
          <w:rPr>
            <w:rStyle w:val="Kpr"/>
            <w:noProof/>
          </w:rPr>
          <w:t>Tablo 9.  İdari Personelin (657/4A) Hizmet Sürelerine Göre Dağılımı</w:t>
        </w:r>
        <w:r w:rsidR="00974F61">
          <w:rPr>
            <w:noProof/>
            <w:webHidden/>
          </w:rPr>
          <w:tab/>
        </w:r>
        <w:r w:rsidR="00974F61">
          <w:rPr>
            <w:noProof/>
            <w:webHidden/>
          </w:rPr>
          <w:fldChar w:fldCharType="begin"/>
        </w:r>
        <w:r w:rsidR="00974F61">
          <w:rPr>
            <w:noProof/>
            <w:webHidden/>
          </w:rPr>
          <w:instrText xml:space="preserve"> PAGEREF _Toc128146123 \h </w:instrText>
        </w:r>
        <w:r w:rsidR="00974F61">
          <w:rPr>
            <w:noProof/>
            <w:webHidden/>
          </w:rPr>
        </w:r>
        <w:r w:rsidR="00974F61">
          <w:rPr>
            <w:noProof/>
            <w:webHidden/>
          </w:rPr>
          <w:fldChar w:fldCharType="separate"/>
        </w:r>
        <w:r w:rsidR="00974F61">
          <w:rPr>
            <w:noProof/>
            <w:webHidden/>
          </w:rPr>
          <w:t>- 14 -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24" w:history="1">
        <w:r w:rsidR="00974F61" w:rsidRPr="00435943">
          <w:rPr>
            <w:rStyle w:val="Kpr"/>
            <w:noProof/>
          </w:rPr>
          <w:t>Tablo 10.  İdari Personelin (657/4A) Yaş İtibariyle Dağılımı</w:t>
        </w:r>
        <w:r w:rsidR="00974F61">
          <w:rPr>
            <w:noProof/>
            <w:webHidden/>
          </w:rPr>
          <w:tab/>
        </w:r>
        <w:r w:rsidR="00974F61">
          <w:rPr>
            <w:noProof/>
            <w:webHidden/>
          </w:rPr>
          <w:fldChar w:fldCharType="begin"/>
        </w:r>
        <w:r w:rsidR="00974F61">
          <w:rPr>
            <w:noProof/>
            <w:webHidden/>
          </w:rPr>
          <w:instrText xml:space="preserve"> PAGEREF _Toc128146124 \h </w:instrText>
        </w:r>
        <w:r w:rsidR="00974F61">
          <w:rPr>
            <w:noProof/>
            <w:webHidden/>
          </w:rPr>
        </w:r>
        <w:r w:rsidR="00974F61">
          <w:rPr>
            <w:noProof/>
            <w:webHidden/>
          </w:rPr>
          <w:fldChar w:fldCharType="separate"/>
        </w:r>
        <w:r w:rsidR="00974F61">
          <w:rPr>
            <w:noProof/>
            <w:webHidden/>
          </w:rPr>
          <w:t>- 14 -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25" w:history="1">
        <w:r w:rsidR="00974F61" w:rsidRPr="00435943">
          <w:rPr>
            <w:rStyle w:val="Kpr"/>
            <w:noProof/>
          </w:rPr>
          <w:t>Tablo 11.  İdari Personelin (657/4A) Cinsiyete Göre Dağılımı</w:t>
        </w:r>
        <w:r w:rsidR="00974F61">
          <w:rPr>
            <w:noProof/>
            <w:webHidden/>
          </w:rPr>
          <w:tab/>
        </w:r>
        <w:r w:rsidR="00974F61">
          <w:rPr>
            <w:noProof/>
            <w:webHidden/>
          </w:rPr>
          <w:fldChar w:fldCharType="begin"/>
        </w:r>
        <w:r w:rsidR="00974F61">
          <w:rPr>
            <w:noProof/>
            <w:webHidden/>
          </w:rPr>
          <w:instrText xml:space="preserve"> PAGEREF _Toc128146125 \h </w:instrText>
        </w:r>
        <w:r w:rsidR="00974F61">
          <w:rPr>
            <w:noProof/>
            <w:webHidden/>
          </w:rPr>
        </w:r>
        <w:r w:rsidR="00974F61">
          <w:rPr>
            <w:noProof/>
            <w:webHidden/>
          </w:rPr>
          <w:fldChar w:fldCharType="separate"/>
        </w:r>
        <w:r w:rsidR="00974F61">
          <w:rPr>
            <w:noProof/>
            <w:webHidden/>
          </w:rPr>
          <w:t>- 15 -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26" w:history="1">
        <w:r w:rsidR="00974F61" w:rsidRPr="00435943">
          <w:rPr>
            <w:rStyle w:val="Kpr"/>
            <w:noProof/>
          </w:rPr>
          <w:t>Tablo 12.  İdari Personelin (657/4A) Geçici Görevlendirme Bilgileri</w:t>
        </w:r>
        <w:r w:rsidR="00974F61">
          <w:rPr>
            <w:noProof/>
            <w:webHidden/>
          </w:rPr>
          <w:tab/>
        </w:r>
        <w:r w:rsidR="00974F61">
          <w:rPr>
            <w:noProof/>
            <w:webHidden/>
          </w:rPr>
          <w:fldChar w:fldCharType="begin"/>
        </w:r>
        <w:r w:rsidR="00974F61">
          <w:rPr>
            <w:noProof/>
            <w:webHidden/>
          </w:rPr>
          <w:instrText xml:space="preserve"> PAGEREF _Toc128146126 \h </w:instrText>
        </w:r>
        <w:r w:rsidR="00974F61">
          <w:rPr>
            <w:noProof/>
            <w:webHidden/>
          </w:rPr>
        </w:r>
        <w:r w:rsidR="00974F61">
          <w:rPr>
            <w:noProof/>
            <w:webHidden/>
          </w:rPr>
          <w:fldChar w:fldCharType="separate"/>
        </w:r>
        <w:r w:rsidR="00974F61">
          <w:rPr>
            <w:noProof/>
            <w:webHidden/>
          </w:rPr>
          <w:t>- 15 -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27" w:history="1">
        <w:r w:rsidR="00974F61" w:rsidRPr="00435943">
          <w:rPr>
            <w:rStyle w:val="Kpr"/>
            <w:noProof/>
          </w:rPr>
          <w:t>Tablo 13. 2022 Yılı İdari Yargı Faaliyet Raporu</w:t>
        </w:r>
        <w:r w:rsidR="00974F61">
          <w:rPr>
            <w:noProof/>
            <w:webHidden/>
          </w:rPr>
          <w:tab/>
        </w:r>
        <w:r w:rsidR="00974F61">
          <w:rPr>
            <w:noProof/>
            <w:webHidden/>
          </w:rPr>
          <w:fldChar w:fldCharType="begin"/>
        </w:r>
        <w:r w:rsidR="00974F61">
          <w:rPr>
            <w:noProof/>
            <w:webHidden/>
          </w:rPr>
          <w:instrText xml:space="preserve"> PAGEREF _Toc128146127 \h </w:instrText>
        </w:r>
        <w:r w:rsidR="00974F61">
          <w:rPr>
            <w:noProof/>
            <w:webHidden/>
          </w:rPr>
        </w:r>
        <w:r w:rsidR="00974F61">
          <w:rPr>
            <w:noProof/>
            <w:webHidden/>
          </w:rPr>
          <w:fldChar w:fldCharType="separate"/>
        </w:r>
        <w:r w:rsidR="00974F61">
          <w:rPr>
            <w:noProof/>
            <w:webHidden/>
          </w:rPr>
          <w:t>- 16 -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28" w:history="1">
        <w:r w:rsidR="00974F61" w:rsidRPr="00435943">
          <w:rPr>
            <w:rStyle w:val="Kpr"/>
            <w:noProof/>
          </w:rPr>
          <w:t>Tablo 14. 2022 Yılı Adli Yargı Faaliyet Raporu</w:t>
        </w:r>
        <w:r w:rsidR="00974F61">
          <w:rPr>
            <w:noProof/>
            <w:webHidden/>
          </w:rPr>
          <w:tab/>
        </w:r>
        <w:r w:rsidR="00974F61">
          <w:rPr>
            <w:noProof/>
            <w:webHidden/>
          </w:rPr>
          <w:fldChar w:fldCharType="begin"/>
        </w:r>
        <w:r w:rsidR="00974F61">
          <w:rPr>
            <w:noProof/>
            <w:webHidden/>
          </w:rPr>
          <w:instrText xml:space="preserve"> PAGEREF _Toc128146128 \h </w:instrText>
        </w:r>
        <w:r w:rsidR="00974F61">
          <w:rPr>
            <w:noProof/>
            <w:webHidden/>
          </w:rPr>
        </w:r>
        <w:r w:rsidR="00974F61">
          <w:rPr>
            <w:noProof/>
            <w:webHidden/>
          </w:rPr>
          <w:fldChar w:fldCharType="separate"/>
        </w:r>
        <w:r w:rsidR="00974F61">
          <w:rPr>
            <w:noProof/>
            <w:webHidden/>
          </w:rPr>
          <w:t>- 17 -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29" w:history="1">
        <w:r w:rsidR="00974F61" w:rsidRPr="00435943">
          <w:rPr>
            <w:rStyle w:val="Kpr"/>
            <w:noProof/>
          </w:rPr>
          <w:t>Tablo 15. 2022 Yılı Adli ve İdari Yargı Kazanma Oranı</w:t>
        </w:r>
        <w:r w:rsidR="00974F61">
          <w:rPr>
            <w:noProof/>
            <w:webHidden/>
          </w:rPr>
          <w:tab/>
        </w:r>
        <w:r w:rsidR="00974F61">
          <w:rPr>
            <w:noProof/>
            <w:webHidden/>
          </w:rPr>
          <w:fldChar w:fldCharType="begin"/>
        </w:r>
        <w:r w:rsidR="00974F61">
          <w:rPr>
            <w:noProof/>
            <w:webHidden/>
          </w:rPr>
          <w:instrText xml:space="preserve"> PAGEREF _Toc128146129 \h </w:instrText>
        </w:r>
        <w:r w:rsidR="00974F61">
          <w:rPr>
            <w:noProof/>
            <w:webHidden/>
          </w:rPr>
        </w:r>
        <w:r w:rsidR="00974F61">
          <w:rPr>
            <w:noProof/>
            <w:webHidden/>
          </w:rPr>
          <w:fldChar w:fldCharType="separate"/>
        </w:r>
        <w:r w:rsidR="00974F61">
          <w:rPr>
            <w:noProof/>
            <w:webHidden/>
          </w:rPr>
          <w:t>- 17 -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30" w:history="1">
        <w:r w:rsidR="00974F61" w:rsidRPr="00435943">
          <w:rPr>
            <w:rStyle w:val="Kpr"/>
            <w:noProof/>
          </w:rPr>
          <w:t>Tablo 16. 2022 Yılı Soruşturmalar</w:t>
        </w:r>
        <w:r w:rsidR="00974F61">
          <w:rPr>
            <w:noProof/>
            <w:webHidden/>
          </w:rPr>
          <w:tab/>
        </w:r>
        <w:r w:rsidR="00974F61">
          <w:rPr>
            <w:noProof/>
            <w:webHidden/>
          </w:rPr>
          <w:fldChar w:fldCharType="begin"/>
        </w:r>
        <w:r w:rsidR="00974F61">
          <w:rPr>
            <w:noProof/>
            <w:webHidden/>
          </w:rPr>
          <w:instrText xml:space="preserve"> PAGEREF _Toc128146130 \h </w:instrText>
        </w:r>
        <w:r w:rsidR="00974F61">
          <w:rPr>
            <w:noProof/>
            <w:webHidden/>
          </w:rPr>
        </w:r>
        <w:r w:rsidR="00974F61">
          <w:rPr>
            <w:noProof/>
            <w:webHidden/>
          </w:rPr>
          <w:fldChar w:fldCharType="separate"/>
        </w:r>
        <w:r w:rsidR="00974F61">
          <w:rPr>
            <w:noProof/>
            <w:webHidden/>
          </w:rPr>
          <w:t>- 18 -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31" w:history="1">
        <w:r w:rsidR="00974F61" w:rsidRPr="00435943">
          <w:rPr>
            <w:rStyle w:val="Kpr"/>
            <w:noProof/>
          </w:rPr>
          <w:t>Tablo 17. 2022 Yılı 667 KHK Uyarınca Yürütülen Soruşturmalar</w:t>
        </w:r>
        <w:r w:rsidR="00974F61">
          <w:rPr>
            <w:noProof/>
            <w:webHidden/>
          </w:rPr>
          <w:tab/>
        </w:r>
        <w:r w:rsidR="00974F61">
          <w:rPr>
            <w:noProof/>
            <w:webHidden/>
          </w:rPr>
          <w:fldChar w:fldCharType="begin"/>
        </w:r>
        <w:r w:rsidR="00974F61">
          <w:rPr>
            <w:noProof/>
            <w:webHidden/>
          </w:rPr>
          <w:instrText xml:space="preserve"> PAGEREF _Toc128146131 \h </w:instrText>
        </w:r>
        <w:r w:rsidR="00974F61">
          <w:rPr>
            <w:noProof/>
            <w:webHidden/>
          </w:rPr>
        </w:r>
        <w:r w:rsidR="00974F61">
          <w:rPr>
            <w:noProof/>
            <w:webHidden/>
          </w:rPr>
          <w:fldChar w:fldCharType="separate"/>
        </w:r>
        <w:r w:rsidR="00974F61">
          <w:rPr>
            <w:noProof/>
            <w:webHidden/>
          </w:rPr>
          <w:t>- 18 -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32" w:history="1">
        <w:r w:rsidR="00974F61" w:rsidRPr="00435943">
          <w:rPr>
            <w:rStyle w:val="Kpr"/>
            <w:noProof/>
          </w:rPr>
          <w:t>Tablo 18. Stratejik Amaç ve Hedefler</w:t>
        </w:r>
        <w:r w:rsidR="00974F61">
          <w:rPr>
            <w:noProof/>
            <w:webHidden/>
          </w:rPr>
          <w:tab/>
        </w:r>
        <w:r w:rsidR="00974F61">
          <w:rPr>
            <w:noProof/>
            <w:webHidden/>
          </w:rPr>
          <w:fldChar w:fldCharType="begin"/>
        </w:r>
        <w:r w:rsidR="00974F61">
          <w:rPr>
            <w:noProof/>
            <w:webHidden/>
          </w:rPr>
          <w:instrText xml:space="preserve"> PAGEREF _Toc128146132 \h </w:instrText>
        </w:r>
        <w:r w:rsidR="00974F61">
          <w:rPr>
            <w:noProof/>
            <w:webHidden/>
          </w:rPr>
        </w:r>
        <w:r w:rsidR="00974F61">
          <w:rPr>
            <w:noProof/>
            <w:webHidden/>
          </w:rPr>
          <w:fldChar w:fldCharType="separate"/>
        </w:r>
        <w:r w:rsidR="00974F61">
          <w:rPr>
            <w:noProof/>
            <w:webHidden/>
          </w:rPr>
          <w:t>- 21 -</w:t>
        </w:r>
        <w:r w:rsidR="00974F61">
          <w:rPr>
            <w:noProof/>
            <w:webHidden/>
          </w:rPr>
          <w:fldChar w:fldCharType="end"/>
        </w:r>
      </w:hyperlink>
    </w:p>
    <w:p w:rsidR="00974F61" w:rsidRDefault="00B73711">
      <w:pPr>
        <w:pStyle w:val="ekillerTablosu"/>
        <w:tabs>
          <w:tab w:val="right" w:leader="dot" w:pos="9061"/>
        </w:tabs>
        <w:rPr>
          <w:rFonts w:asciiTheme="minorHAnsi" w:eastAsiaTheme="minorEastAsia" w:hAnsiTheme="minorHAnsi" w:cstheme="minorBidi"/>
          <w:noProof/>
          <w:kern w:val="0"/>
          <w:sz w:val="22"/>
          <w:szCs w:val="22"/>
        </w:rPr>
      </w:pPr>
      <w:hyperlink w:anchor="_Toc128146133" w:history="1">
        <w:r w:rsidR="00974F61" w:rsidRPr="00435943">
          <w:rPr>
            <w:rStyle w:val="Kpr"/>
            <w:noProof/>
          </w:rPr>
          <w:t>Tablo 19. Bütçe Giderleri</w:t>
        </w:r>
        <w:r w:rsidR="00974F61">
          <w:rPr>
            <w:noProof/>
            <w:webHidden/>
          </w:rPr>
          <w:tab/>
        </w:r>
        <w:r w:rsidR="00974F61">
          <w:rPr>
            <w:noProof/>
            <w:webHidden/>
          </w:rPr>
          <w:fldChar w:fldCharType="begin"/>
        </w:r>
        <w:r w:rsidR="00974F61">
          <w:rPr>
            <w:noProof/>
            <w:webHidden/>
          </w:rPr>
          <w:instrText xml:space="preserve"> PAGEREF _Toc128146133 \h </w:instrText>
        </w:r>
        <w:r w:rsidR="00974F61">
          <w:rPr>
            <w:noProof/>
            <w:webHidden/>
          </w:rPr>
        </w:r>
        <w:r w:rsidR="00974F61">
          <w:rPr>
            <w:noProof/>
            <w:webHidden/>
          </w:rPr>
          <w:fldChar w:fldCharType="separate"/>
        </w:r>
        <w:r w:rsidR="00974F61">
          <w:rPr>
            <w:noProof/>
            <w:webHidden/>
          </w:rPr>
          <w:t>- 22 -</w:t>
        </w:r>
        <w:r w:rsidR="00974F61">
          <w:rPr>
            <w:noProof/>
            <w:webHidden/>
          </w:rPr>
          <w:fldChar w:fldCharType="end"/>
        </w:r>
      </w:hyperlink>
    </w:p>
    <w:p w:rsidR="00581159" w:rsidRPr="00581159" w:rsidRDefault="00581159" w:rsidP="00581159">
      <w:pPr>
        <w:rPr>
          <w:b/>
        </w:rPr>
      </w:pPr>
      <w:r>
        <w:rPr>
          <w:b/>
        </w:rPr>
        <w:fldChar w:fldCharType="end"/>
      </w:r>
    </w:p>
    <w:p w:rsidR="00DC0154" w:rsidRPr="00D7297F" w:rsidRDefault="00B346AD" w:rsidP="0093674B">
      <w:pPr>
        <w:pStyle w:val="Balk1"/>
      </w:pPr>
      <w:r w:rsidRPr="00581159">
        <w:br w:type="page"/>
      </w:r>
      <w:bookmarkStart w:id="6" w:name="_Toc94621029"/>
      <w:r w:rsidR="00F462E8" w:rsidRPr="00D7297F">
        <w:lastRenderedPageBreak/>
        <w:t>I.</w:t>
      </w:r>
      <w:r w:rsidR="002C1580" w:rsidRPr="00D7297F">
        <w:t xml:space="preserve"> GENEL BİLGİLER</w:t>
      </w:r>
      <w:bookmarkEnd w:id="4"/>
      <w:bookmarkEnd w:id="5"/>
      <w:bookmarkEnd w:id="6"/>
    </w:p>
    <w:p w:rsidR="002C1580" w:rsidRPr="00F34EAD" w:rsidRDefault="00B346AD" w:rsidP="00D7297F">
      <w:pPr>
        <w:pStyle w:val="Balk2"/>
        <w:rPr>
          <w:color w:val="FF0000"/>
        </w:rPr>
      </w:pPr>
      <w:bookmarkStart w:id="7" w:name="_Toc94621030"/>
      <w:bookmarkStart w:id="8" w:name="_Toc344970501"/>
      <w:bookmarkStart w:id="9" w:name="_Toc344971611"/>
      <w:bookmarkStart w:id="10" w:name="_Toc344971752"/>
      <w:r w:rsidRPr="00F34EAD">
        <w:t xml:space="preserve">A. </w:t>
      </w:r>
      <w:r w:rsidR="00A00D47" w:rsidRPr="00F34EAD">
        <w:t xml:space="preserve">Misyon </w:t>
      </w:r>
      <w:r w:rsidR="00A00D47">
        <w:t>v</w:t>
      </w:r>
      <w:r w:rsidR="00A00D47" w:rsidRPr="00F34EAD">
        <w:t>e Vizyon</w:t>
      </w:r>
      <w:bookmarkEnd w:id="7"/>
      <w:r w:rsidR="00A00D47" w:rsidRPr="00F34EAD">
        <w:t xml:space="preserve"> </w:t>
      </w:r>
      <w:bookmarkEnd w:id="8"/>
      <w:bookmarkEnd w:id="9"/>
      <w:bookmarkEnd w:id="10"/>
    </w:p>
    <w:p w:rsidR="002C1580" w:rsidRPr="00F34EAD" w:rsidRDefault="002C1580" w:rsidP="00795F67">
      <w:pPr>
        <w:spacing w:before="120" w:after="120" w:line="360" w:lineRule="auto"/>
        <w:rPr>
          <w:b/>
        </w:rPr>
      </w:pPr>
      <w:r w:rsidRPr="00F34EAD">
        <w:rPr>
          <w:b/>
        </w:rPr>
        <w:t xml:space="preserve">Misyon </w:t>
      </w:r>
    </w:p>
    <w:p w:rsidR="009419B4" w:rsidRPr="00126797" w:rsidRDefault="007E5E91" w:rsidP="009419B4">
      <w:pPr>
        <w:widowControl/>
        <w:tabs>
          <w:tab w:val="left" w:pos="567"/>
        </w:tabs>
        <w:suppressAutoHyphens w:val="0"/>
        <w:rPr>
          <w:rFonts w:eastAsia="Times New Roman"/>
          <w:b/>
          <w:kern w:val="0"/>
          <w:sz w:val="36"/>
          <w:szCs w:val="36"/>
          <w:lang w:eastAsia="ko-KR"/>
        </w:rPr>
      </w:pPr>
      <w:r>
        <w:rPr>
          <w:rFonts w:eastAsia="Times New Roman"/>
          <w:kern w:val="0"/>
          <w:szCs w:val="20"/>
          <w:lang w:val="en-GB" w:eastAsia="ko-KR"/>
        </w:rPr>
        <w:tab/>
      </w:r>
      <w:r w:rsidR="009419B4" w:rsidRPr="00126797">
        <w:rPr>
          <w:rFonts w:eastAsia="Times New Roman"/>
          <w:kern w:val="0"/>
          <w:szCs w:val="20"/>
          <w:lang w:val="en-GB" w:eastAsia="ko-KR"/>
        </w:rPr>
        <w:t>Üniversitemizin misyon</w:t>
      </w:r>
      <w:r w:rsidR="009419B4">
        <w:rPr>
          <w:rFonts w:eastAsia="Times New Roman"/>
          <w:kern w:val="0"/>
          <w:szCs w:val="20"/>
          <w:lang w:val="en-GB" w:eastAsia="ko-KR"/>
        </w:rPr>
        <w:t xml:space="preserve">u; </w:t>
      </w:r>
      <w:r w:rsidR="009419B4" w:rsidRPr="00126797">
        <w:rPr>
          <w:rFonts w:eastAsia="Times New Roman"/>
          <w:kern w:val="0"/>
          <w:szCs w:val="20"/>
          <w:lang w:val="en-GB" w:eastAsia="ko-KR"/>
        </w:rPr>
        <w:t xml:space="preserve">“İnsanlığın refahını artırmak temel amaciyla bilimsel araştırmalar yapmak; mesleki ve akademik alanda yetkin, temel değerlerimizle donatılmış bireyler yetiştirmek, üretilen değerleri ekonomik çevreye ve bilgi birikimini toplumun hizmetine sunmaktır.  </w:t>
      </w:r>
    </w:p>
    <w:p w:rsidR="009419B4" w:rsidRPr="00126797" w:rsidRDefault="009419B4" w:rsidP="009419B4">
      <w:pPr>
        <w:widowControl/>
        <w:tabs>
          <w:tab w:val="left" w:pos="567"/>
        </w:tabs>
        <w:suppressAutoHyphens w:val="0"/>
        <w:rPr>
          <w:rFonts w:eastAsia="Times New Roman"/>
          <w:b/>
          <w:kern w:val="0"/>
          <w:lang w:eastAsia="ko-KR"/>
        </w:rPr>
      </w:pPr>
    </w:p>
    <w:p w:rsidR="009419B4" w:rsidRPr="00126797" w:rsidRDefault="009419B4" w:rsidP="009419B4">
      <w:pPr>
        <w:widowControl/>
        <w:suppressAutoHyphens w:val="0"/>
        <w:rPr>
          <w:rFonts w:eastAsia="Calibri"/>
          <w:kern w:val="0"/>
          <w:lang w:eastAsia="en-US"/>
        </w:rPr>
      </w:pPr>
      <w:r w:rsidRPr="00126797">
        <w:rPr>
          <w:rFonts w:eastAsia="Times New Roman"/>
          <w:kern w:val="0"/>
          <w:sz w:val="22"/>
          <w:szCs w:val="22"/>
          <w:lang w:eastAsia="ko-KR"/>
        </w:rPr>
        <w:t xml:space="preserve">           </w:t>
      </w:r>
      <w:r w:rsidRPr="00126797">
        <w:rPr>
          <w:rFonts w:eastAsia="Calibri"/>
          <w:kern w:val="0"/>
          <w:lang w:eastAsia="en-US"/>
        </w:rPr>
        <w:t xml:space="preserve">Hukuk Müşavirliğinin </w:t>
      </w:r>
      <w:r w:rsidRPr="00126797">
        <w:rPr>
          <w:rFonts w:eastAsia="Times New Roman"/>
          <w:kern w:val="0"/>
          <w:lang w:eastAsia="ko-KR"/>
        </w:rPr>
        <w:t xml:space="preserve">misyonu; </w:t>
      </w:r>
      <w:r w:rsidRPr="00126797">
        <w:rPr>
          <w:rFonts w:eastAsia="Calibri"/>
          <w:kern w:val="0"/>
          <w:lang w:eastAsia="en-US"/>
        </w:rPr>
        <w:t xml:space="preserve"> Üniversitemizin adli ve idari tüm merciler önünde en iyi şekilde temsilini sağlamak, haklarını kişi ve kurumlara karşı en iyi şekilde savunmak ve  tasarruflarının hukukun üstünlüğü ve adalet ilkesi çerçevesinde yerine getirilmesine yardımcı olmaktır.</w:t>
      </w:r>
    </w:p>
    <w:p w:rsidR="002C1580" w:rsidRDefault="002C1580" w:rsidP="00795F67">
      <w:pPr>
        <w:spacing w:before="120" w:after="120" w:line="360" w:lineRule="auto"/>
        <w:rPr>
          <w:b/>
        </w:rPr>
      </w:pPr>
      <w:r w:rsidRPr="007A2987">
        <w:rPr>
          <w:b/>
        </w:rPr>
        <w:t>Vi</w:t>
      </w:r>
      <w:r w:rsidR="00A31CC1">
        <w:rPr>
          <w:b/>
        </w:rPr>
        <w:t>zyon</w:t>
      </w:r>
    </w:p>
    <w:p w:rsidR="009419B4" w:rsidRPr="00126797" w:rsidRDefault="009419B4" w:rsidP="009419B4">
      <w:pPr>
        <w:ind w:firstLine="708"/>
        <w:rPr>
          <w:rFonts w:eastAsia="Calibri"/>
          <w:b/>
          <w:lang w:eastAsia="en-US"/>
        </w:rPr>
      </w:pPr>
      <w:bookmarkStart w:id="11" w:name="_Toc344970502"/>
      <w:bookmarkStart w:id="12" w:name="_Toc344971612"/>
      <w:bookmarkStart w:id="13" w:name="_Toc344971753"/>
      <w:r w:rsidRPr="00126797">
        <w:rPr>
          <w:rFonts w:eastAsia="Calibri"/>
          <w:lang w:eastAsia="en-US"/>
        </w:rPr>
        <w:t>Üniversitemizin vizyonu “Bilimsel araştırmalarda akademik dünyaya, yarattığı etkin fayda ile uluslararası topluma ilham veren ekol bir üniversite olmaktır.”</w:t>
      </w:r>
    </w:p>
    <w:p w:rsidR="009419B4" w:rsidRPr="00126797" w:rsidRDefault="009419B4" w:rsidP="009419B4">
      <w:pPr>
        <w:rPr>
          <w:rFonts w:eastAsia="Calibri"/>
          <w:lang w:eastAsia="en-US"/>
        </w:rPr>
      </w:pPr>
      <w:r w:rsidRPr="00126797">
        <w:rPr>
          <w:rFonts w:eastAsia="Calibri"/>
          <w:lang w:eastAsia="en-US"/>
        </w:rPr>
        <w:t xml:space="preserve">        </w:t>
      </w:r>
    </w:p>
    <w:p w:rsidR="009419B4" w:rsidRPr="00126797" w:rsidRDefault="009419B4" w:rsidP="009419B4">
      <w:pPr>
        <w:ind w:firstLine="708"/>
      </w:pPr>
      <w:r w:rsidRPr="00126797">
        <w:rPr>
          <w:rFonts w:eastAsia="Calibri"/>
          <w:lang w:eastAsia="en-US"/>
        </w:rPr>
        <w:t>Hukuk Müşavirliğinin vizyonu, “Üniversitemizin her tür tasarrufunda hukukun üstünlüğü ve adalet ilkesinin uygulandığı bir kurum olmasını sağlamak,</w:t>
      </w:r>
      <w:r w:rsidRPr="00126797">
        <w:t xml:space="preserve"> hukuki uyuşmazlıkları dava aşamasına gelmeden çözümlemek ve dava aşamasında kazanılacak dava sayısını artırmaktır.”</w:t>
      </w:r>
    </w:p>
    <w:p w:rsidR="00511DAA" w:rsidRPr="00D7297F" w:rsidRDefault="002C1580" w:rsidP="00D7297F">
      <w:pPr>
        <w:pStyle w:val="Balk2"/>
      </w:pPr>
      <w:bookmarkStart w:id="14" w:name="_Toc94621031"/>
      <w:r w:rsidRPr="00D7297F">
        <w:t>B. Yetki, Görev ve Sorumluluklar</w:t>
      </w:r>
      <w:bookmarkEnd w:id="14"/>
      <w:r w:rsidR="00C33435" w:rsidRPr="00D7297F">
        <w:t xml:space="preserve"> </w:t>
      </w:r>
      <w:bookmarkEnd w:id="11"/>
      <w:bookmarkEnd w:id="12"/>
      <w:bookmarkEnd w:id="13"/>
    </w:p>
    <w:p w:rsidR="009419B4" w:rsidRPr="00126797" w:rsidRDefault="009419B4" w:rsidP="007E5E91">
      <w:pPr>
        <w:pStyle w:val="GvdeMetni22"/>
        <w:tabs>
          <w:tab w:val="clear" w:pos="2340"/>
        </w:tabs>
        <w:spacing w:before="100" w:beforeAutospacing="1" w:after="100" w:afterAutospacing="1" w:line="240" w:lineRule="auto"/>
        <w:ind w:left="0" w:firstLine="360"/>
        <w:rPr>
          <w:rFonts w:ascii="Times New Roman" w:hAnsi="Times New Roman" w:cs="Times New Roman"/>
          <w:sz w:val="24"/>
          <w:szCs w:val="24"/>
          <w:lang w:val="tr-TR"/>
        </w:rPr>
      </w:pPr>
      <w:bookmarkStart w:id="15" w:name="_Toc344971614"/>
      <w:bookmarkStart w:id="16" w:name="_Toc344971755"/>
      <w:r w:rsidRPr="00126797">
        <w:rPr>
          <w:rFonts w:ascii="Times New Roman" w:hAnsi="Times New Roman" w:cs="Times New Roman"/>
          <w:sz w:val="24"/>
          <w:szCs w:val="24"/>
          <w:lang w:val="tr-TR"/>
        </w:rPr>
        <w:t>21.11.1983 tarih ve 18228 sayılı Resmi Gazetede yayınlanarak yürürlüğe girmiş olan Yükseköğretim Üst Kuruluşları ile Yükseköğretim Kurumlarının İdari teşkilatı Hakkında 124 sayılı Kanun Hükmünde Kararnamenin 35. maddesinde müşavirliğimizin görevleri açıklanmıştır. Buna göre; hukuk müşavirliğinin görevleri şunlardır:</w:t>
      </w:r>
    </w:p>
    <w:p w:rsidR="009419B4" w:rsidRPr="00126797" w:rsidRDefault="009419B4" w:rsidP="009419B4">
      <w:pPr>
        <w:numPr>
          <w:ilvl w:val="0"/>
          <w:numId w:val="18"/>
        </w:numPr>
        <w:tabs>
          <w:tab w:val="left" w:pos="0"/>
        </w:tabs>
        <w:spacing w:before="120" w:after="120" w:line="360" w:lineRule="auto"/>
      </w:pPr>
      <w:r w:rsidRPr="00126797">
        <w:rPr>
          <w:szCs w:val="22"/>
        </w:rPr>
        <w:t>Üniversitenin öğrencileri, diğer kişi ve kurumlarla olan anlaşmazlık ve uyuşmazlıklarında adli ve idari mercilerde üniversitenin haklarını savunmak,</w:t>
      </w:r>
    </w:p>
    <w:p w:rsidR="009419B4" w:rsidRPr="00126797" w:rsidRDefault="009419B4" w:rsidP="009419B4">
      <w:pPr>
        <w:pStyle w:val="GvdeMetni22"/>
        <w:numPr>
          <w:ilvl w:val="0"/>
          <w:numId w:val="18"/>
        </w:numPr>
        <w:tabs>
          <w:tab w:val="clear" w:pos="2340"/>
        </w:tabs>
        <w:spacing w:before="100" w:beforeAutospacing="1" w:after="100" w:afterAutospacing="1" w:line="240" w:lineRule="auto"/>
        <w:rPr>
          <w:rFonts w:ascii="Times New Roman" w:hAnsi="Times New Roman" w:cs="Times New Roman"/>
          <w:sz w:val="24"/>
          <w:szCs w:val="24"/>
          <w:lang w:val="tr-TR"/>
        </w:rPr>
      </w:pPr>
      <w:r w:rsidRPr="00126797">
        <w:rPr>
          <w:rFonts w:ascii="Times New Roman" w:hAnsi="Times New Roman" w:cs="Times New Roman"/>
          <w:sz w:val="24"/>
          <w:szCs w:val="24"/>
          <w:lang w:val="tr-TR"/>
        </w:rPr>
        <w:t>Üniversitenin tasarruflarının yürürlükteki kanunlara uygun olarak icrasında idareye yardımcı olmak,</w:t>
      </w:r>
    </w:p>
    <w:p w:rsidR="009419B4" w:rsidRPr="00126797" w:rsidRDefault="009419B4" w:rsidP="009419B4">
      <w:pPr>
        <w:numPr>
          <w:ilvl w:val="0"/>
          <w:numId w:val="18"/>
        </w:numPr>
        <w:tabs>
          <w:tab w:val="left" w:pos="0"/>
        </w:tabs>
        <w:spacing w:before="120" w:after="120" w:line="360" w:lineRule="auto"/>
      </w:pPr>
      <w:r w:rsidRPr="00126797">
        <w:rPr>
          <w:szCs w:val="22"/>
        </w:rPr>
        <w:t>Verilecek benzeri diğer görevleri yerine getirmektir.</w:t>
      </w:r>
    </w:p>
    <w:p w:rsidR="009419B4" w:rsidRPr="00126797" w:rsidRDefault="009419B4" w:rsidP="009419B4">
      <w:pPr>
        <w:numPr>
          <w:ilvl w:val="0"/>
          <w:numId w:val="18"/>
        </w:numPr>
        <w:tabs>
          <w:tab w:val="left" w:pos="0"/>
        </w:tabs>
        <w:spacing w:before="120" w:after="120" w:line="360" w:lineRule="auto"/>
      </w:pPr>
      <w:r w:rsidRPr="00126797">
        <w:rPr>
          <w:rFonts w:eastAsia="Calibri"/>
          <w:bCs/>
          <w:lang w:eastAsia="en-US"/>
        </w:rPr>
        <w:t>659 sayılı Genel Bütçe Kapsamındaki Kamu İdareleri Ve Özel Bütçeli İdarelerde Hukuk Hizmetlerinin Yürütülmesine İlişkin Kanun Hükmünde Kararname hükümleri uyarınca da Birimimiz</w:t>
      </w:r>
      <w:r w:rsidRPr="00126797">
        <w:rPr>
          <w:rFonts w:eastAsia="Calibri"/>
          <w:lang w:eastAsia="en-US"/>
        </w:rPr>
        <w:t>, Üniversitemizin personel, öğrenci, diğer kişi ve kurumlarla olan uyuşmazlıklarında, adli ve idari yargı mercileri önünde Üniversitemizi vekil sıfatıyla temsil ederek haklarını savunmak, 6325 sayılı Hukuki Uyuşmazlıklarda Arabuluculuk Kanun ve Yönetmeliği uyarınca, arabuluculuk görüşmelerinde idareyi temsil etmek,</w:t>
      </w:r>
      <w:r w:rsidRPr="00126797">
        <w:rPr>
          <w:rFonts w:eastAsia="Calibri"/>
          <w:i/>
          <w:lang w:eastAsia="en-US"/>
        </w:rPr>
        <w:t xml:space="preserve"> </w:t>
      </w:r>
      <w:r w:rsidRPr="00126797">
        <w:rPr>
          <w:rFonts w:eastAsia="Calibri"/>
          <w:lang w:eastAsia="en-US"/>
        </w:rPr>
        <w:t xml:space="preserve">üniversitemiz idari tasarruflarının hukukun genel ilkeleri ile yürürlükteki mevzuata </w:t>
      </w:r>
      <w:r w:rsidRPr="00126797">
        <w:rPr>
          <w:rFonts w:eastAsia="Calibri"/>
          <w:lang w:eastAsia="en-US"/>
        </w:rPr>
        <w:lastRenderedPageBreak/>
        <w:t>uygun olarak icra edilmesini sağlamak, anlaşmazlıkları önleyici hukuki tedbirleri zamanında almak, uyuşmazlıkların sulh yoluyla çözümü konusunda mütalaa vermek ve hukuki konularda danışmanlık yapmakla görevli bir birimdir.</w:t>
      </w:r>
      <w:r w:rsidRPr="00126797">
        <w:t xml:space="preserve"> </w:t>
      </w:r>
    </w:p>
    <w:p w:rsidR="009419B4" w:rsidRPr="00953721" w:rsidRDefault="009419B4" w:rsidP="009419B4">
      <w:pPr>
        <w:pStyle w:val="Balk2"/>
        <w:numPr>
          <w:ilvl w:val="1"/>
          <w:numId w:val="29"/>
        </w:numPr>
        <w:rPr>
          <w:sz w:val="24"/>
          <w:szCs w:val="24"/>
          <w:lang w:eastAsia="en-US"/>
        </w:rPr>
      </w:pPr>
      <w:bookmarkStart w:id="17" w:name="_Toc94621032"/>
      <w:r w:rsidRPr="00953721">
        <w:rPr>
          <w:sz w:val="24"/>
          <w:szCs w:val="24"/>
          <w:lang w:eastAsia="en-US"/>
        </w:rPr>
        <w:t>Hukuk Müşavirinin Yetki, Görev ve Sorumlulukları</w:t>
      </w:r>
      <w:bookmarkEnd w:id="17"/>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Üniversitenin tasarruflarının, yürürlükteki mevzuata uygun olarak icrasında idareye yardımcı olmak,</w:t>
      </w:r>
      <w:r w:rsidRPr="00126797">
        <w:rPr>
          <w:rFonts w:ascii="Calibri" w:eastAsia="Calibri" w:hAnsi="Calibri"/>
          <w:lang w:eastAsia="en-US"/>
        </w:rPr>
        <w:t xml:space="preserve"> </w:t>
      </w:r>
      <w:r w:rsidRPr="00126797">
        <w:rPr>
          <w:rFonts w:eastAsia="Calibri"/>
          <w:lang w:eastAsia="en-US"/>
        </w:rPr>
        <w:t xml:space="preserve"> amaçlarını daha iyi gerçekleştirmek, mevzuata, plan ve programa uygun çalışmalarını temin etmek amacıyla gerekli hukuki teklifleri hazırlamak, </w:t>
      </w:r>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Anlaşmazlıkları önleyici hukuki tedbirleri zamanında almak, uyuşmazlıkların sulh yoluyla çözümü konusunda mütalaa vermek,</w:t>
      </w:r>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Üniversitenin taraf olduğu adli ve idari davalarda, iç ve dış tahkim yargılamasında, icra işlemlerinde ve yargıya intikal eden diğer her türlü hukuki uyuşmazlıklarda idareyi temsil etmek, her türlü adli ve idari davalar ile icra takiplerini ve tahkim konularını mahkeme, hakem ve icra dairelerinin nezdinde takip etmek ve sonuçlandırmak,</w:t>
      </w:r>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Kurum adına ihtarname, ihbarname düzenlemek, adli ve idari yargı mercileri ile icra daireleri ve noterlerden Kuruma yapılacak tebligatların hukuki gereklerini yapmak,</w:t>
      </w:r>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Rektörlük ve Genel Sekreterlik makamlarının istediği konularda hukuki görüş bildirmek,</w:t>
      </w:r>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 xml:space="preserve">Rektörlük makamının talimatı üzerine idari ve akademik personel hakkında açılan disiplin ve ceza soruşturmalarının yazışmalarını yapmak, diğer birimlerce yapılan </w:t>
      </w:r>
      <w:r>
        <w:rPr>
          <w:rFonts w:eastAsia="Calibri"/>
          <w:lang w:eastAsia="en-US"/>
        </w:rPr>
        <w:t xml:space="preserve">personel ve öğrenciler hakkında yapılan </w:t>
      </w:r>
      <w:r w:rsidRPr="00126797">
        <w:rPr>
          <w:rFonts w:eastAsia="Calibri"/>
          <w:lang w:eastAsia="en-US"/>
        </w:rPr>
        <w:t>disiplin ve ceza soruşturmalarının hukuka uygunluğunu denetlemek,</w:t>
      </w:r>
      <w:r>
        <w:rPr>
          <w:rFonts w:eastAsia="Calibri"/>
          <w:lang w:eastAsia="en-US"/>
        </w:rPr>
        <w:t xml:space="preserve"> danışmanlık yapmak.</w:t>
      </w:r>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Rektörlük ve Genel Sekreterlik makamının talebi üzerine anlaşmalar, vekaletnameler, ihbarnameler, protokol ve sözleşmeler düzenlemek veya ilgili birimlerce düzenlenmiş olan ve görüş istenenler hakkında hukuki mütalaa hazırlamak, </w:t>
      </w:r>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İdare hizmetleriyle ilgili olarak diğer kamu kurum ve kuruluşları tarafından hazırlanan mevzuat taslaklarını, idare birimleri tarafından hazırlanan mevzuat taslaklarını, idare ile üçüncü kişiler arasında çıkan uyuşmazlıklara ilişkin işleri inceleyip hukuki mütalaasını bildirmek,</w:t>
      </w:r>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İdarece hizmet satın alma yoluyla temsil ettirilecek dava ve icra takipleri ve tahkim ile ilgili işlemleri koordine etmek, izlemek ve denetlemek,</w:t>
      </w:r>
    </w:p>
    <w:p w:rsidR="009419B4" w:rsidRPr="00126797" w:rsidRDefault="009419B4" w:rsidP="009419B4">
      <w:pPr>
        <w:widowControl/>
        <w:numPr>
          <w:ilvl w:val="0"/>
          <w:numId w:val="23"/>
        </w:numPr>
        <w:suppressAutoHyphens w:val="0"/>
        <w:spacing w:before="60" w:after="60"/>
        <w:rPr>
          <w:b/>
          <w:bCs/>
        </w:rPr>
      </w:pPr>
      <w:r w:rsidRPr="00126797">
        <w:rPr>
          <w:rFonts w:eastAsia="Calibri"/>
          <w:lang w:eastAsia="en-US"/>
        </w:rPr>
        <w:t>Birim personeli arasında iş ve görev dağılımını yapmak, koordine etmek, izlemek ve denetlemek,</w:t>
      </w:r>
    </w:p>
    <w:p w:rsidR="009419B4" w:rsidRPr="00126797" w:rsidRDefault="009419B4" w:rsidP="009419B4">
      <w:pPr>
        <w:numPr>
          <w:ilvl w:val="0"/>
          <w:numId w:val="23"/>
        </w:numPr>
        <w:rPr>
          <w:rFonts w:eastAsia="Calibri"/>
          <w:lang w:eastAsia="en-US"/>
        </w:rPr>
      </w:pPr>
      <w:r w:rsidRPr="00126797">
        <w:rPr>
          <w:rFonts w:eastAsia="Calibri"/>
          <w:lang w:eastAsia="en-US"/>
        </w:rPr>
        <w:t>Kanun, yönetmelik ve sair mevzuatı takip etmek,</w:t>
      </w:r>
    </w:p>
    <w:p w:rsidR="009419B4" w:rsidRPr="00126797" w:rsidRDefault="009419B4" w:rsidP="009419B4">
      <w:pPr>
        <w:ind w:left="644"/>
        <w:rPr>
          <w:rFonts w:eastAsia="Calibri"/>
          <w:lang w:eastAsia="en-US"/>
        </w:rPr>
      </w:pPr>
    </w:p>
    <w:p w:rsidR="009419B4" w:rsidRPr="00126797" w:rsidRDefault="009419B4" w:rsidP="009419B4">
      <w:pPr>
        <w:numPr>
          <w:ilvl w:val="0"/>
          <w:numId w:val="23"/>
        </w:numPr>
        <w:rPr>
          <w:rFonts w:eastAsia="Calibri"/>
          <w:lang w:eastAsia="en-US"/>
        </w:rPr>
      </w:pPr>
      <w:r w:rsidRPr="00126797">
        <w:rPr>
          <w:rFonts w:eastAsia="Calibri"/>
          <w:lang w:eastAsia="en-US"/>
        </w:rPr>
        <w:t>Birimin performans göstergeleri ve gerçekleştirme raporunu, kamu hizmet envanterini, bütçesini, gelişme planı, stratejik plan, faaliyet raporlarını imzalamak,</w:t>
      </w:r>
    </w:p>
    <w:p w:rsidR="009419B4" w:rsidRPr="00126797" w:rsidRDefault="009419B4" w:rsidP="009419B4">
      <w:pPr>
        <w:rPr>
          <w:rFonts w:eastAsia="Calibri"/>
          <w:lang w:eastAsia="en-US"/>
        </w:rPr>
      </w:pPr>
    </w:p>
    <w:p w:rsidR="009419B4" w:rsidRPr="00126797" w:rsidRDefault="009419B4" w:rsidP="009419B4">
      <w:pPr>
        <w:numPr>
          <w:ilvl w:val="0"/>
          <w:numId w:val="23"/>
        </w:numPr>
        <w:rPr>
          <w:rFonts w:eastAsia="Calibri"/>
          <w:lang w:eastAsia="en-US"/>
        </w:rPr>
      </w:pPr>
      <w:r w:rsidRPr="00126797">
        <w:rPr>
          <w:rFonts w:eastAsia="Calibri"/>
          <w:lang w:eastAsia="en-US"/>
        </w:rPr>
        <w:t>Birimin harcama yetkililiği görevini yürütmek,</w:t>
      </w:r>
    </w:p>
    <w:p w:rsidR="009419B4" w:rsidRPr="001D67F8" w:rsidRDefault="009419B4" w:rsidP="009419B4">
      <w:pPr>
        <w:ind w:left="644"/>
        <w:rPr>
          <w:rFonts w:eastAsia="Calibri"/>
          <w:i/>
          <w:color w:val="808080"/>
          <w:lang w:eastAsia="en-US"/>
        </w:rPr>
      </w:pPr>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Kurum arabuluculuk komisyonu üyeliği görevini yürütmek,</w:t>
      </w:r>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Hukuki uyuşmazlık değerlendirme komisyonu üyeliği görevini yürütmek,</w:t>
      </w:r>
    </w:p>
    <w:p w:rsidR="009419B4" w:rsidRPr="001A5FF1" w:rsidRDefault="009419B4" w:rsidP="009419B4">
      <w:pPr>
        <w:widowControl/>
        <w:numPr>
          <w:ilvl w:val="0"/>
          <w:numId w:val="23"/>
        </w:numPr>
        <w:suppressAutoHyphens w:val="0"/>
        <w:spacing w:after="200"/>
        <w:rPr>
          <w:rFonts w:eastAsia="Calibri"/>
          <w:lang w:eastAsia="en-US"/>
        </w:rPr>
      </w:pPr>
      <w:r w:rsidRPr="001A5FF1">
        <w:rPr>
          <w:rFonts w:eastAsia="Calibri"/>
          <w:lang w:eastAsia="en-US"/>
        </w:rPr>
        <w:lastRenderedPageBreak/>
        <w:t>İKÇÜ Kişisel verileri Koruma Kurulu  üyeliği görevini yürütmek,</w:t>
      </w:r>
    </w:p>
    <w:p w:rsidR="009419B4" w:rsidRPr="00126797"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2018/8 Sayılı Taşınmaz Genelgesi kapsamında teşkil edilen Kurum Komisyon üyeliği görevini yürütmek,</w:t>
      </w:r>
    </w:p>
    <w:p w:rsidR="009419B4" w:rsidRDefault="009419B4" w:rsidP="009419B4">
      <w:pPr>
        <w:widowControl/>
        <w:numPr>
          <w:ilvl w:val="0"/>
          <w:numId w:val="23"/>
        </w:numPr>
        <w:suppressAutoHyphens w:val="0"/>
        <w:spacing w:after="200"/>
        <w:rPr>
          <w:rFonts w:eastAsia="Calibri"/>
          <w:lang w:eastAsia="en-US"/>
        </w:rPr>
      </w:pPr>
      <w:r w:rsidRPr="00126797">
        <w:rPr>
          <w:rFonts w:eastAsia="Calibri"/>
          <w:lang w:eastAsia="en-US"/>
        </w:rPr>
        <w:t>Eğitim Komisyonu’nda danışmanlık görevi yürütmek</w:t>
      </w:r>
      <w:r>
        <w:rPr>
          <w:rFonts w:eastAsia="Calibri"/>
          <w:lang w:eastAsia="en-US"/>
        </w:rPr>
        <w:t>.</w:t>
      </w:r>
    </w:p>
    <w:p w:rsidR="00B73711" w:rsidRDefault="00B73711" w:rsidP="009419B4">
      <w:pPr>
        <w:widowControl/>
        <w:numPr>
          <w:ilvl w:val="0"/>
          <w:numId w:val="23"/>
        </w:numPr>
        <w:suppressAutoHyphens w:val="0"/>
        <w:spacing w:after="200"/>
        <w:rPr>
          <w:rFonts w:eastAsia="Calibri"/>
          <w:lang w:eastAsia="en-US"/>
        </w:rPr>
      </w:pPr>
      <w:r>
        <w:rPr>
          <w:rFonts w:eastAsia="Calibri"/>
          <w:lang w:eastAsia="en-US"/>
        </w:rPr>
        <w:t>2547 sayılı Kanun ve 4857 sayılı Kanun uyarınca oluşturulan disiplin kurulu üyeliğini yapmak</w:t>
      </w:r>
    </w:p>
    <w:p w:rsidR="00B73711" w:rsidRDefault="00B73711" w:rsidP="009419B4">
      <w:pPr>
        <w:widowControl/>
        <w:numPr>
          <w:ilvl w:val="0"/>
          <w:numId w:val="23"/>
        </w:numPr>
        <w:suppressAutoHyphens w:val="0"/>
        <w:spacing w:after="200"/>
        <w:rPr>
          <w:rFonts w:eastAsia="Calibri"/>
          <w:lang w:eastAsia="en-US"/>
        </w:rPr>
      </w:pPr>
      <w:r>
        <w:rPr>
          <w:rFonts w:eastAsia="Calibri"/>
          <w:lang w:eastAsia="en-US"/>
        </w:rPr>
        <w:t>7315 sayılı Kanun uyarınca oluşturulan kurul üyeliğini yürütmek</w:t>
      </w:r>
    </w:p>
    <w:p w:rsidR="00836766" w:rsidRPr="00126797" w:rsidRDefault="00836766" w:rsidP="009419B4">
      <w:pPr>
        <w:widowControl/>
        <w:numPr>
          <w:ilvl w:val="0"/>
          <w:numId w:val="23"/>
        </w:numPr>
        <w:suppressAutoHyphens w:val="0"/>
        <w:spacing w:after="200"/>
        <w:rPr>
          <w:rFonts w:eastAsia="Calibri"/>
          <w:lang w:eastAsia="en-US"/>
        </w:rPr>
      </w:pPr>
      <w:r>
        <w:rPr>
          <w:rFonts w:eastAsia="Calibri"/>
          <w:lang w:eastAsia="en-US"/>
        </w:rPr>
        <w:t>GETAT Etik Kurul üyeliği görevini yürütmek.</w:t>
      </w:r>
    </w:p>
    <w:p w:rsidR="009419B4" w:rsidRPr="007E6704" w:rsidRDefault="009419B4" w:rsidP="009419B4">
      <w:pPr>
        <w:pStyle w:val="Balk2"/>
        <w:numPr>
          <w:ilvl w:val="1"/>
          <w:numId w:val="29"/>
        </w:numPr>
        <w:jc w:val="left"/>
        <w:rPr>
          <w:sz w:val="24"/>
          <w:szCs w:val="24"/>
          <w:lang w:eastAsia="en-US"/>
        </w:rPr>
      </w:pPr>
      <w:bookmarkStart w:id="18" w:name="_Toc94621033"/>
      <w:r w:rsidRPr="007E6704">
        <w:rPr>
          <w:sz w:val="24"/>
          <w:szCs w:val="24"/>
          <w:lang w:eastAsia="en-US"/>
        </w:rPr>
        <w:t>Avukatın Yetki, Görev ve Sorumlulukları</w:t>
      </w:r>
      <w:bookmarkEnd w:id="18"/>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Üniversitenin taraf olduğu, her türlü adli ve idari davalar ile icra takiplerini ve tahkim konularını mahkeme, hakem</w:t>
      </w:r>
      <w:r>
        <w:rPr>
          <w:rFonts w:eastAsia="Calibri"/>
          <w:lang w:eastAsia="en-US"/>
        </w:rPr>
        <w:t>/arabulucu</w:t>
      </w:r>
      <w:r w:rsidRPr="00126797">
        <w:rPr>
          <w:rFonts w:eastAsia="Calibri"/>
          <w:lang w:eastAsia="en-US"/>
        </w:rPr>
        <w:t xml:space="preserve"> ve icra dairelerinin nezdinde takip etmek ve sonuçlandırmak,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Kanun, yönetmelik ve sair mevzuatı incelemek ve değişiklikleri takip etmek, mevzuatların güncel halini Kamu Mevzuatı Sistemine(KMS) işlemek ve kaydını tutmak,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Kurum adına ihtarname, ihbarname düzenlemek, adli ve idari yargı mercileri ile icra daireleri ve noterlerden kuruma yapılacak tebligatları tebellüğ etmek, bunlara cevap vermek, hukuki gereklerini yapmak,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Hukuk Müşaviri tarafından kendisine tevdi olunan dava, icra takibi ile sair takip ve işlerle ilgili hukuki ve idari işlemleri yapmak, Hukuk Müşavirliğinden görüş istenen hususlarda mütalaa hazırlamak,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Rektörlük ve Genel Sekreterlik makamlarının talimatı üzerine idari ve akademik personel ile</w:t>
      </w:r>
      <w:r>
        <w:rPr>
          <w:rFonts w:eastAsia="Calibri"/>
          <w:lang w:eastAsia="en-US"/>
        </w:rPr>
        <w:t xml:space="preserve"> </w:t>
      </w:r>
      <w:r w:rsidRPr="00126797">
        <w:rPr>
          <w:rFonts w:eastAsia="Calibri"/>
          <w:lang w:eastAsia="en-US"/>
        </w:rPr>
        <w:t>Hukuk Müşaviri tarafından kendisine tevdi olunan, disiplin ve ceza soruşturmalarının yazışmalarını yapmak,</w:t>
      </w:r>
      <w:r w:rsidRPr="001A5FF1">
        <w:rPr>
          <w:rFonts w:eastAsia="Calibri"/>
          <w:lang w:eastAsia="en-US"/>
        </w:rPr>
        <w:t xml:space="preserve"> </w:t>
      </w:r>
      <w:r>
        <w:rPr>
          <w:rFonts w:eastAsia="Calibri"/>
          <w:lang w:eastAsia="en-US"/>
        </w:rPr>
        <w:t xml:space="preserve">bağlı birimlerce personel ve </w:t>
      </w:r>
      <w:r w:rsidRPr="00126797">
        <w:rPr>
          <w:rFonts w:eastAsia="Calibri"/>
          <w:lang w:eastAsia="en-US"/>
        </w:rPr>
        <w:t>öğrenciler hakkında açılan</w:t>
      </w:r>
      <w:r>
        <w:rPr>
          <w:rFonts w:eastAsia="Calibri"/>
          <w:lang w:eastAsia="en-US"/>
        </w:rPr>
        <w:t xml:space="preserve"> soruşturmalar hakkında danışmanlık yapmak.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Şartnameler, anlaşmalar, vekaletnameler, ihbarnameler, kefaletnameler, sözleşmeler düzenlemek veya ilgili daire ve şubelerince düzenlenenler hakkında hukuki mütalaaları hazırlamak, </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Hukuk Müşaviri tarafından kendisine tevdi olunan idare hizmetleriyle ilgili olarak diğer kamu kurum ve kuruluşları tarafından hazırlanan mevzuat taslaklarını, idare birimleri tarafından hazırlanan mevzuat taslakları ve idare ile üçüncü kişiler arasında çıkan uyuşmazlıklara ilişkin işleri inceleyip hukuki mütalaa hazırlamak,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Birimin performans göstergeleri ve gerçekleştirme raporunu, kamu hizmet envanterini, bütçesini, gelişme planı, stratejik plan, faaliyet raporlarının hazırlanmasının takip ve kontrolünü yapmak,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Birimin gerçekleştirme görevlisi hizmetini yapmak,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Kalite Birim Sorumlusu görevini yürütmek,</w:t>
      </w:r>
    </w:p>
    <w:p w:rsidR="009419B4" w:rsidRPr="00126797" w:rsidRDefault="00836766" w:rsidP="009419B4">
      <w:pPr>
        <w:widowControl/>
        <w:numPr>
          <w:ilvl w:val="0"/>
          <w:numId w:val="24"/>
        </w:numPr>
        <w:suppressAutoHyphens w:val="0"/>
        <w:spacing w:after="200"/>
        <w:rPr>
          <w:rFonts w:eastAsia="Calibri"/>
          <w:lang w:eastAsia="en-US"/>
        </w:rPr>
      </w:pPr>
      <w:r>
        <w:rPr>
          <w:rFonts w:eastAsia="Calibri"/>
          <w:lang w:eastAsia="en-US"/>
        </w:rPr>
        <w:t xml:space="preserve">Klinik Araştırmalar </w:t>
      </w:r>
      <w:r w:rsidR="009419B4" w:rsidRPr="00126797">
        <w:rPr>
          <w:rFonts w:eastAsia="Calibri"/>
          <w:lang w:eastAsia="en-US"/>
        </w:rPr>
        <w:t>Etik Kurul üyeliği görevini yürütmek,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lastRenderedPageBreak/>
        <w:t>Üniversitemizin KMS (Kamu Mevzuat Sistemi) yetkilisi olarak görev yapmak,</w:t>
      </w:r>
    </w:p>
    <w:p w:rsidR="009419B4"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Üniversitemiz Stratejik Planlama Ekibinde görev yapmak,</w:t>
      </w:r>
    </w:p>
    <w:p w:rsidR="00B73711" w:rsidRDefault="00B73711" w:rsidP="00B73711">
      <w:pPr>
        <w:widowControl/>
        <w:numPr>
          <w:ilvl w:val="0"/>
          <w:numId w:val="24"/>
        </w:numPr>
        <w:suppressAutoHyphens w:val="0"/>
        <w:spacing w:after="200"/>
        <w:rPr>
          <w:rFonts w:eastAsia="Calibri"/>
          <w:lang w:eastAsia="en-US"/>
        </w:rPr>
      </w:pPr>
      <w:r>
        <w:rPr>
          <w:rFonts w:eastAsia="Calibri"/>
          <w:lang w:eastAsia="en-US"/>
        </w:rPr>
        <w:t>2547 sayılı Kanun ve 4857 sayılı Kanun uyarınca oluşturulan disiplin kurulu üyeliği yapmak</w:t>
      </w:r>
    </w:p>
    <w:p w:rsidR="00B73711" w:rsidRDefault="00B73711" w:rsidP="00B73711">
      <w:pPr>
        <w:widowControl/>
        <w:numPr>
          <w:ilvl w:val="0"/>
          <w:numId w:val="24"/>
        </w:numPr>
        <w:suppressAutoHyphens w:val="0"/>
        <w:spacing w:after="200"/>
        <w:rPr>
          <w:rFonts w:eastAsia="Calibri"/>
          <w:lang w:eastAsia="en-US"/>
        </w:rPr>
      </w:pPr>
      <w:r>
        <w:rPr>
          <w:rFonts w:eastAsia="Calibri"/>
          <w:lang w:eastAsia="en-US"/>
        </w:rPr>
        <w:t>7315 sayılı Kanun uyarınca oluşturulan kurul üyeliğini yürütmek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Görevlendirildiği komisyon ve kurul çalışmalarına Hukuk Müşavirliğini temsilen katılmak,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Hukuk Müşavirinin bulunmadığı yer ve zamanlarda, Hukuk Müşavirine vekalet etmek,</w:t>
      </w:r>
    </w:p>
    <w:p w:rsidR="009419B4" w:rsidRPr="00126797" w:rsidRDefault="009419B4" w:rsidP="009419B4">
      <w:pPr>
        <w:widowControl/>
        <w:numPr>
          <w:ilvl w:val="0"/>
          <w:numId w:val="24"/>
        </w:numPr>
        <w:suppressAutoHyphens w:val="0"/>
        <w:spacing w:after="200"/>
        <w:rPr>
          <w:rFonts w:eastAsia="Calibri"/>
          <w:lang w:eastAsia="en-US"/>
        </w:rPr>
      </w:pPr>
      <w:r w:rsidRPr="00126797">
        <w:rPr>
          <w:rFonts w:eastAsia="Calibri"/>
          <w:lang w:eastAsia="en-US"/>
        </w:rPr>
        <w:t>Hukuk Müşaviri tarafından kendisine verilen diğer görevleri yapmak. </w:t>
      </w:r>
    </w:p>
    <w:p w:rsidR="009419B4" w:rsidRPr="008873A1" w:rsidRDefault="009419B4" w:rsidP="009419B4">
      <w:pPr>
        <w:pStyle w:val="Balk2"/>
        <w:numPr>
          <w:ilvl w:val="1"/>
          <w:numId w:val="29"/>
        </w:numPr>
        <w:jc w:val="left"/>
        <w:rPr>
          <w:sz w:val="24"/>
          <w:szCs w:val="24"/>
          <w:lang w:eastAsia="en-US"/>
        </w:rPr>
      </w:pPr>
      <w:bookmarkStart w:id="19" w:name="_Toc94621034"/>
      <w:r w:rsidRPr="008873A1">
        <w:rPr>
          <w:sz w:val="24"/>
          <w:szCs w:val="24"/>
          <w:lang w:eastAsia="en-US"/>
        </w:rPr>
        <w:t>Büro Personelinin Yetki, Görev ve Sorumlulukları</w:t>
      </w:r>
      <w:bookmarkEnd w:id="19"/>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bCs/>
          <w:lang w:eastAsia="en-US"/>
        </w:rPr>
        <w:t>Üniversitemiz avukatlarının hazırladığı ve Üniversitemizin taraf olduğu adli davalar, idari davalar ve icra takipleri ile ilgili yazışmaları ve diğer idari yazışmaları yapmak,</w:t>
      </w:r>
    </w:p>
    <w:p w:rsidR="009419B4" w:rsidRPr="00126797" w:rsidRDefault="009419B4" w:rsidP="009419B4">
      <w:pPr>
        <w:widowControl/>
        <w:numPr>
          <w:ilvl w:val="0"/>
          <w:numId w:val="25"/>
        </w:numPr>
        <w:suppressAutoHyphens w:val="0"/>
        <w:rPr>
          <w:rFonts w:eastAsia="Calibri"/>
          <w:bCs/>
          <w:lang w:eastAsia="en-US"/>
        </w:rPr>
      </w:pPr>
      <w:r w:rsidRPr="00126797">
        <w:rPr>
          <w:rFonts w:eastAsia="Calibri"/>
          <w:bCs/>
          <w:lang w:eastAsia="en-US"/>
        </w:rPr>
        <w:t>Hukuk Müşavirliğine gelen her türlü evrakı ve tebligatı teslim almak varsa evveliyatını tespit ederek Hukuk Müşavirine ve avukata  iletmek,</w:t>
      </w:r>
    </w:p>
    <w:p w:rsidR="009419B4" w:rsidRPr="00126797" w:rsidRDefault="009419B4" w:rsidP="009419B4">
      <w:pPr>
        <w:ind w:left="720"/>
        <w:rPr>
          <w:rFonts w:eastAsia="Calibri"/>
          <w:bCs/>
          <w:lang w:eastAsia="en-US"/>
        </w:rPr>
      </w:pP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bCs/>
          <w:lang w:eastAsia="en-US"/>
        </w:rPr>
        <w:t>Gelen ve giden evrakların kayıtlarını tutmak</w:t>
      </w:r>
      <w:r>
        <w:rPr>
          <w:rFonts w:eastAsia="Calibri"/>
          <w:bCs/>
          <w:lang w:eastAsia="en-US"/>
        </w:rPr>
        <w:t>,</w:t>
      </w:r>
      <w:r w:rsidRPr="00126797">
        <w:rPr>
          <w:rFonts w:eastAsia="Calibri"/>
          <w:bCs/>
          <w:lang w:eastAsia="en-US"/>
        </w:rPr>
        <w:t xml:space="preserve"> evrakların düzenli olarak dosyalanmasını </w:t>
      </w:r>
      <w:r>
        <w:rPr>
          <w:rFonts w:eastAsia="Calibri"/>
          <w:bCs/>
          <w:lang w:eastAsia="en-US"/>
        </w:rPr>
        <w:t>sağlamak,</w:t>
      </w: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bCs/>
          <w:lang w:eastAsia="en-US"/>
        </w:rPr>
        <w:t xml:space="preserve">Hukuk Müşaviri ve avukatların talimatı üzerine adli ve idari mercilerde yerine getirilmesi istenilen işleri yapmak, gerekli masrafları makbuz karşılığında yatırmak ve sonucundan bilgi vermek,  </w:t>
      </w: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bCs/>
          <w:lang w:eastAsia="en-US"/>
        </w:rPr>
        <w:t xml:space="preserve">Rektörlük ve Genel Sekreterlik makamlarının talimatı üzerine idari ve akademik personel ile öğrenciler hakkında açılan </w:t>
      </w:r>
      <w:r>
        <w:rPr>
          <w:rFonts w:eastAsia="Calibri"/>
          <w:bCs/>
          <w:lang w:eastAsia="en-US"/>
        </w:rPr>
        <w:t>soruşturmalarda</w:t>
      </w:r>
      <w:r w:rsidRPr="00126797">
        <w:rPr>
          <w:rFonts w:eastAsia="Calibri"/>
          <w:bCs/>
          <w:lang w:eastAsia="en-US"/>
        </w:rPr>
        <w:t xml:space="preserve"> yeminli katiplik yapmak, soruşturmaların yazışmalarını yapmak, bilgisayar ortamında kaydedilmesi, düzenli olarak dosyalanmasını ve arşivlenmesini sağlamak,</w:t>
      </w: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bCs/>
          <w:lang w:eastAsia="en-US"/>
        </w:rPr>
        <w:t>Duruşma günlerini takip ederek, dava dosyalarını duruşmaya girecek avukata teslim etmek,</w:t>
      </w: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bCs/>
          <w:lang w:eastAsia="en-US"/>
        </w:rPr>
        <w:t>Kurum arşivine gidecek dosyaları hazırlayarak teslim etmek,</w:t>
      </w: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bCs/>
          <w:lang w:eastAsia="en-US"/>
        </w:rPr>
        <w:t xml:space="preserve">Dava ve takipleri, bilgisayar ortamına kaydetmek </w:t>
      </w:r>
      <w:r>
        <w:rPr>
          <w:rFonts w:eastAsia="Calibri"/>
          <w:bCs/>
          <w:lang w:eastAsia="en-US"/>
        </w:rPr>
        <w:t xml:space="preserve">Hukuk Yönetim Sistemine işlemek </w:t>
      </w:r>
      <w:r w:rsidRPr="00126797">
        <w:rPr>
          <w:rFonts w:eastAsia="Calibri"/>
          <w:bCs/>
          <w:lang w:eastAsia="en-US"/>
        </w:rPr>
        <w:t>ve yeni davalara dosya açmak,</w:t>
      </w: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bCs/>
          <w:lang w:eastAsia="en-US"/>
        </w:rPr>
        <w:t>Hukuki Uyuşmazlık Komisyonunun sekretarya hizmetlerini yürütmek,</w:t>
      </w: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bCs/>
          <w:lang w:eastAsia="en-US"/>
        </w:rPr>
        <w:t>Birimin yıllık faaliyet raporlarını hazırlamak,</w:t>
      </w: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bCs/>
          <w:lang w:eastAsia="en-US"/>
        </w:rPr>
        <w:t xml:space="preserve">Hukuk Müşavirliğinin kurum dışına gidecek evraklarının posta işlemlerini yapmak ve gönderilmek üzere evrak kayıt posta sorumlusuna teslim etmek, </w:t>
      </w:r>
    </w:p>
    <w:p w:rsidR="009419B4" w:rsidRPr="00126797" w:rsidRDefault="009419B4" w:rsidP="009419B4">
      <w:pPr>
        <w:widowControl/>
        <w:numPr>
          <w:ilvl w:val="0"/>
          <w:numId w:val="25"/>
        </w:numPr>
        <w:suppressAutoHyphens w:val="0"/>
        <w:spacing w:after="200" w:line="276" w:lineRule="auto"/>
        <w:rPr>
          <w:rFonts w:eastAsia="Calibri"/>
          <w:b/>
          <w:bCs/>
          <w:lang w:eastAsia="en-US"/>
        </w:rPr>
      </w:pPr>
      <w:r w:rsidRPr="00126797">
        <w:rPr>
          <w:rFonts w:eastAsia="Calibri"/>
          <w:bCs/>
          <w:lang w:eastAsia="en-US"/>
        </w:rPr>
        <w:lastRenderedPageBreak/>
        <w:t>Hukuk Müşavirliğine adli mercilerden gelmiş ve kanuni süresi bulunan bütün evrakların takibini yapmak ve süresinden önce ilgili dosya ile birlikte birim amirine sunmak</w:t>
      </w:r>
      <w:r w:rsidRPr="00126797">
        <w:rPr>
          <w:rFonts w:eastAsia="Calibri"/>
          <w:b/>
          <w:bCs/>
          <w:lang w:eastAsia="en-US"/>
        </w:rPr>
        <w:t xml:space="preserve">. </w:t>
      </w: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lang w:eastAsia="en-US"/>
        </w:rPr>
        <w:t>Taşınır kayıt kontrol yetkilisi olarak görev yapmak, birimin demirbaş, kırtasiye, malzeme eksiklerini belirlemek ve ilgili birimden almak, </w:t>
      </w:r>
    </w:p>
    <w:p w:rsidR="009419B4" w:rsidRPr="00126797" w:rsidRDefault="009419B4" w:rsidP="009419B4">
      <w:pPr>
        <w:widowControl/>
        <w:numPr>
          <w:ilvl w:val="0"/>
          <w:numId w:val="25"/>
        </w:numPr>
        <w:suppressAutoHyphens w:val="0"/>
        <w:spacing w:after="200" w:line="276" w:lineRule="auto"/>
        <w:rPr>
          <w:rFonts w:eastAsia="Calibri"/>
          <w:lang w:eastAsia="en-US"/>
        </w:rPr>
      </w:pPr>
      <w:r w:rsidRPr="00126797">
        <w:rPr>
          <w:rFonts w:eastAsia="Calibri"/>
          <w:lang w:eastAsia="en-US"/>
        </w:rPr>
        <w:t> Hukuk Müşavirliğinin Harcama Yetkilisi Mutemetliğini yaparak ihtiyaç doğrultusunda avans çekmek ve süresi içinde yapılan masraflara ait belgeler ile çekilen avansın kapamasını yapmak.</w:t>
      </w:r>
    </w:p>
    <w:p w:rsidR="009419B4" w:rsidRPr="00126797" w:rsidRDefault="009419B4" w:rsidP="009419B4">
      <w:pPr>
        <w:widowControl/>
        <w:numPr>
          <w:ilvl w:val="0"/>
          <w:numId w:val="25"/>
        </w:numPr>
        <w:suppressAutoHyphens w:val="0"/>
        <w:spacing w:after="200" w:line="276" w:lineRule="auto"/>
        <w:rPr>
          <w:rFonts w:eastAsia="Calibri"/>
          <w:lang w:eastAsia="en-US"/>
        </w:rPr>
      </w:pPr>
      <w:r w:rsidRPr="00126797">
        <w:rPr>
          <w:rFonts w:eastAsia="Calibri"/>
          <w:lang w:eastAsia="en-US"/>
        </w:rPr>
        <w:t>Birimin Kalite Yönetim Sistemi dokümanlarını hazırlamak,</w:t>
      </w: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lang w:eastAsia="en-US"/>
        </w:rPr>
        <w:t>Bilimsel Araştırma ve Yayın Etik Kurulu sekretaryasını yürütmek, </w:t>
      </w:r>
    </w:p>
    <w:p w:rsidR="009419B4" w:rsidRPr="00126797" w:rsidRDefault="009419B4" w:rsidP="009419B4">
      <w:pPr>
        <w:widowControl/>
        <w:numPr>
          <w:ilvl w:val="0"/>
          <w:numId w:val="25"/>
        </w:numPr>
        <w:suppressAutoHyphens w:val="0"/>
        <w:spacing w:after="200" w:line="276" w:lineRule="auto"/>
        <w:rPr>
          <w:rFonts w:eastAsia="Calibri"/>
          <w:bCs/>
          <w:lang w:eastAsia="en-US"/>
        </w:rPr>
      </w:pPr>
      <w:r w:rsidRPr="00126797">
        <w:rPr>
          <w:rFonts w:eastAsia="Calibri"/>
          <w:lang w:eastAsia="en-US"/>
        </w:rPr>
        <w:t>Hukuk Müşaviri ve Avukatlar tarafından kendisine verilen diğer görevleri yapmak.</w:t>
      </w:r>
    </w:p>
    <w:p w:rsidR="002C1580" w:rsidRPr="00D7297F" w:rsidRDefault="002C1580" w:rsidP="00D7297F">
      <w:pPr>
        <w:pStyle w:val="Balk2"/>
      </w:pPr>
      <w:bookmarkStart w:id="20" w:name="_Toc94621035"/>
      <w:r w:rsidRPr="00D7297F">
        <w:t>C. İdareye İlişkin Bilgiler</w:t>
      </w:r>
      <w:bookmarkEnd w:id="15"/>
      <w:bookmarkEnd w:id="16"/>
      <w:bookmarkEnd w:id="20"/>
    </w:p>
    <w:p w:rsidR="00373003" w:rsidRPr="007A2987" w:rsidRDefault="00F65045" w:rsidP="00D7297F">
      <w:pPr>
        <w:pStyle w:val="Balk3"/>
      </w:pPr>
      <w:bookmarkStart w:id="21" w:name="_Toc170721334"/>
      <w:bookmarkStart w:id="22" w:name="_Toc344970504"/>
      <w:bookmarkStart w:id="23" w:name="_Toc344971615"/>
      <w:bookmarkStart w:id="24" w:name="_Toc344971756"/>
      <w:bookmarkStart w:id="25" w:name="_Toc94621036"/>
      <w:bookmarkEnd w:id="21"/>
      <w:r w:rsidRPr="007A2987">
        <w:t>1.</w:t>
      </w:r>
      <w:r w:rsidR="00BD778D" w:rsidRPr="007A2987">
        <w:t xml:space="preserve"> </w:t>
      </w:r>
      <w:r w:rsidR="002C1580" w:rsidRPr="007A2987">
        <w:t>Fiziksel Yapı</w:t>
      </w:r>
      <w:bookmarkEnd w:id="22"/>
      <w:bookmarkEnd w:id="23"/>
      <w:bookmarkEnd w:id="24"/>
      <w:bookmarkEnd w:id="25"/>
    </w:p>
    <w:p w:rsidR="009419B4" w:rsidRDefault="009419B4" w:rsidP="009419B4">
      <w:r w:rsidRPr="00126797">
        <w:t>Müşavirliğimiz Rektörlük katında yer alan üç odadan oluşan büroda hizmet vermektedir.</w:t>
      </w:r>
    </w:p>
    <w:p w:rsidR="009419B4" w:rsidRPr="00126797" w:rsidRDefault="009419B4" w:rsidP="009419B4"/>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6"/>
        <w:gridCol w:w="1560"/>
        <w:gridCol w:w="1560"/>
        <w:gridCol w:w="1560"/>
        <w:gridCol w:w="1925"/>
      </w:tblGrid>
      <w:tr w:rsidR="00F520A9" w:rsidRPr="00062906" w:rsidTr="00C826AB">
        <w:trPr>
          <w:trHeight w:val="445"/>
        </w:trPr>
        <w:tc>
          <w:tcPr>
            <w:tcW w:w="5000" w:type="pct"/>
            <w:gridSpan w:val="5"/>
            <w:shd w:val="clear" w:color="auto" w:fill="D5DCE4"/>
            <w:vAlign w:val="center"/>
          </w:tcPr>
          <w:p w:rsidR="009419B4" w:rsidRDefault="009419B4" w:rsidP="00A00D47">
            <w:pPr>
              <w:pStyle w:val="Balk6"/>
            </w:pPr>
          </w:p>
          <w:p w:rsidR="00F520A9" w:rsidRPr="00B17658" w:rsidRDefault="00F520A9" w:rsidP="00A00D47">
            <w:pPr>
              <w:pStyle w:val="Balk6"/>
            </w:pPr>
            <w:bookmarkStart w:id="26" w:name="_Toc128146115"/>
            <w:r w:rsidRPr="00B17658">
              <w:t xml:space="preserve">Tablo 1. </w:t>
            </w:r>
            <w:r w:rsidR="00A95CAF">
              <w:t xml:space="preserve">Faaliyet Gösterilen Tahsisli Fiziksel </w:t>
            </w:r>
            <w:r w:rsidR="00A95CAF" w:rsidRPr="00B17658">
              <w:t>Alan</w:t>
            </w:r>
            <w:r w:rsidR="00A95CAF">
              <w:t>lar</w:t>
            </w:r>
            <w:bookmarkEnd w:id="26"/>
          </w:p>
        </w:tc>
      </w:tr>
      <w:tr w:rsidR="00F520A9" w:rsidRPr="00062906" w:rsidTr="00C826AB">
        <w:trPr>
          <w:trHeight w:val="20"/>
        </w:trPr>
        <w:tc>
          <w:tcPr>
            <w:tcW w:w="1355" w:type="pct"/>
            <w:shd w:val="clear" w:color="auto" w:fill="auto"/>
            <w:vAlign w:val="center"/>
          </w:tcPr>
          <w:p w:rsidR="00F520A9" w:rsidRPr="00B17658" w:rsidRDefault="00F520A9" w:rsidP="00C826AB">
            <w:pPr>
              <w:pStyle w:val="TableContents"/>
              <w:jc w:val="center"/>
              <w:rPr>
                <w:b/>
              </w:rPr>
            </w:pPr>
            <w:r w:rsidRPr="00B17658">
              <w:rPr>
                <w:b/>
              </w:rPr>
              <w:t>Yerleşke Adı</w:t>
            </w:r>
          </w:p>
        </w:tc>
        <w:tc>
          <w:tcPr>
            <w:tcW w:w="861" w:type="pct"/>
            <w:shd w:val="clear" w:color="auto" w:fill="auto"/>
            <w:vAlign w:val="center"/>
          </w:tcPr>
          <w:p w:rsidR="00F520A9" w:rsidRPr="00B17658" w:rsidRDefault="00F520A9" w:rsidP="00C826AB">
            <w:pPr>
              <w:pStyle w:val="TableContents"/>
              <w:jc w:val="center"/>
              <w:rPr>
                <w:b/>
              </w:rPr>
            </w:pPr>
            <w:r w:rsidRPr="00B17658">
              <w:rPr>
                <w:b/>
              </w:rPr>
              <w:t>Açık Alan (m</w:t>
            </w:r>
            <w:r w:rsidRPr="00B17658">
              <w:rPr>
                <w:b/>
                <w:vertAlign w:val="superscript"/>
              </w:rPr>
              <w:t>2</w:t>
            </w:r>
            <w:r w:rsidRPr="00B17658">
              <w:rPr>
                <w:b/>
              </w:rPr>
              <w:t>)</w:t>
            </w:r>
          </w:p>
        </w:tc>
        <w:tc>
          <w:tcPr>
            <w:tcW w:w="861" w:type="pct"/>
            <w:shd w:val="clear" w:color="auto" w:fill="auto"/>
            <w:vAlign w:val="center"/>
          </w:tcPr>
          <w:p w:rsidR="00F520A9" w:rsidRPr="00B17658" w:rsidRDefault="00F520A9" w:rsidP="00C826AB">
            <w:pPr>
              <w:pStyle w:val="TableContents"/>
              <w:jc w:val="center"/>
              <w:rPr>
                <w:b/>
              </w:rPr>
            </w:pPr>
            <w:r w:rsidRPr="00B17658">
              <w:rPr>
                <w:b/>
              </w:rPr>
              <w:t>Kapalı Alan (m</w:t>
            </w:r>
            <w:r w:rsidRPr="00B17658">
              <w:rPr>
                <w:b/>
                <w:vertAlign w:val="superscript"/>
              </w:rPr>
              <w:t>2</w:t>
            </w:r>
            <w:r w:rsidRPr="00B17658">
              <w:rPr>
                <w:b/>
              </w:rPr>
              <w:t>)</w:t>
            </w:r>
          </w:p>
        </w:tc>
        <w:tc>
          <w:tcPr>
            <w:tcW w:w="861" w:type="pct"/>
            <w:shd w:val="clear" w:color="auto" w:fill="auto"/>
            <w:vAlign w:val="center"/>
          </w:tcPr>
          <w:p w:rsidR="00F520A9" w:rsidRPr="00B17658" w:rsidRDefault="00F520A9" w:rsidP="00C826AB">
            <w:pPr>
              <w:pStyle w:val="TableContents"/>
              <w:jc w:val="center"/>
              <w:rPr>
                <w:b/>
              </w:rPr>
            </w:pPr>
            <w:r w:rsidRPr="00B17658">
              <w:rPr>
                <w:b/>
              </w:rPr>
              <w:t>Toplam</w:t>
            </w:r>
          </w:p>
        </w:tc>
        <w:tc>
          <w:tcPr>
            <w:tcW w:w="1062" w:type="pct"/>
            <w:shd w:val="clear" w:color="auto" w:fill="auto"/>
            <w:vAlign w:val="center"/>
          </w:tcPr>
          <w:p w:rsidR="00F520A9" w:rsidRPr="00B17658" w:rsidRDefault="00F520A9" w:rsidP="00C826AB">
            <w:pPr>
              <w:pStyle w:val="TableContents"/>
              <w:jc w:val="center"/>
              <w:rPr>
                <w:b/>
              </w:rPr>
            </w:pPr>
            <w:r w:rsidRPr="00B17658">
              <w:rPr>
                <w:b/>
              </w:rPr>
              <w:t>Açıklama</w:t>
            </w:r>
          </w:p>
        </w:tc>
      </w:tr>
      <w:tr w:rsidR="009419B4" w:rsidRPr="00062906" w:rsidTr="00C826AB">
        <w:trPr>
          <w:trHeight w:val="20"/>
        </w:trPr>
        <w:tc>
          <w:tcPr>
            <w:tcW w:w="1355" w:type="pct"/>
            <w:shd w:val="clear" w:color="auto" w:fill="auto"/>
            <w:vAlign w:val="center"/>
          </w:tcPr>
          <w:p w:rsidR="009419B4" w:rsidRPr="00B17658" w:rsidRDefault="009419B4" w:rsidP="009419B4">
            <w:pPr>
              <w:pStyle w:val="TableContents"/>
              <w:rPr>
                <w:sz w:val="20"/>
                <w:szCs w:val="20"/>
              </w:rPr>
            </w:pPr>
            <w:r>
              <w:rPr>
                <w:sz w:val="20"/>
                <w:szCs w:val="20"/>
              </w:rPr>
              <w:t>Rektörlük</w:t>
            </w:r>
          </w:p>
        </w:tc>
        <w:tc>
          <w:tcPr>
            <w:tcW w:w="861" w:type="pct"/>
            <w:shd w:val="clear" w:color="auto" w:fill="auto"/>
            <w:vAlign w:val="center"/>
          </w:tcPr>
          <w:p w:rsidR="009419B4" w:rsidRPr="00C729ED" w:rsidRDefault="009419B4" w:rsidP="009419B4">
            <w:pPr>
              <w:pStyle w:val="TableContents"/>
              <w:jc w:val="right"/>
            </w:pPr>
            <w:r w:rsidRPr="00C729ED">
              <w:t>-</w:t>
            </w:r>
          </w:p>
        </w:tc>
        <w:tc>
          <w:tcPr>
            <w:tcW w:w="861" w:type="pct"/>
            <w:shd w:val="clear" w:color="auto" w:fill="auto"/>
            <w:vAlign w:val="center"/>
          </w:tcPr>
          <w:p w:rsidR="009419B4" w:rsidRPr="00C729ED" w:rsidRDefault="009419B4" w:rsidP="009419B4">
            <w:pPr>
              <w:pStyle w:val="TableContents"/>
              <w:jc w:val="right"/>
            </w:pPr>
            <w:r w:rsidRPr="00C729ED">
              <w:t>64</w:t>
            </w:r>
          </w:p>
        </w:tc>
        <w:tc>
          <w:tcPr>
            <w:tcW w:w="861" w:type="pct"/>
            <w:shd w:val="clear" w:color="auto" w:fill="auto"/>
            <w:vAlign w:val="center"/>
          </w:tcPr>
          <w:p w:rsidR="009419B4" w:rsidRPr="00C729ED" w:rsidRDefault="009419B4" w:rsidP="009419B4">
            <w:pPr>
              <w:pStyle w:val="TableContents"/>
              <w:jc w:val="right"/>
            </w:pPr>
            <w:r w:rsidRPr="00C729ED">
              <w:t>64</w:t>
            </w:r>
          </w:p>
        </w:tc>
        <w:tc>
          <w:tcPr>
            <w:tcW w:w="1062" w:type="pct"/>
            <w:shd w:val="clear" w:color="auto" w:fill="auto"/>
            <w:vAlign w:val="center"/>
          </w:tcPr>
          <w:p w:rsidR="009419B4" w:rsidRPr="00C729ED" w:rsidRDefault="009419B4" w:rsidP="009419B4">
            <w:pPr>
              <w:pStyle w:val="TableContents"/>
              <w:jc w:val="center"/>
            </w:pPr>
            <w:r w:rsidRPr="00C729ED">
              <w:t>Çalışma Odaları</w:t>
            </w:r>
          </w:p>
        </w:tc>
      </w:tr>
      <w:tr w:rsidR="009419B4" w:rsidRPr="00062906" w:rsidTr="00C826AB">
        <w:trPr>
          <w:trHeight w:val="20"/>
        </w:trPr>
        <w:tc>
          <w:tcPr>
            <w:tcW w:w="1355" w:type="pct"/>
            <w:shd w:val="clear" w:color="auto" w:fill="D5DCE4"/>
            <w:vAlign w:val="center"/>
          </w:tcPr>
          <w:p w:rsidR="009419B4" w:rsidRPr="00B17658" w:rsidRDefault="009419B4" w:rsidP="009419B4">
            <w:pPr>
              <w:pStyle w:val="TableContents"/>
              <w:rPr>
                <w:b/>
              </w:rPr>
            </w:pPr>
            <w:r w:rsidRPr="00B17658">
              <w:rPr>
                <w:b/>
              </w:rPr>
              <w:t>TOPLAM</w:t>
            </w:r>
          </w:p>
        </w:tc>
        <w:tc>
          <w:tcPr>
            <w:tcW w:w="861" w:type="pct"/>
            <w:shd w:val="clear" w:color="auto" w:fill="D5DCE4"/>
            <w:vAlign w:val="center"/>
          </w:tcPr>
          <w:p w:rsidR="009419B4" w:rsidRPr="00B17658" w:rsidRDefault="009419B4" w:rsidP="009419B4">
            <w:pPr>
              <w:widowControl/>
              <w:suppressAutoHyphens w:val="0"/>
              <w:jc w:val="right"/>
              <w:rPr>
                <w:rFonts w:eastAsia="Times New Roman"/>
                <w:b/>
                <w:kern w:val="0"/>
                <w:sz w:val="20"/>
                <w:szCs w:val="20"/>
              </w:rPr>
            </w:pPr>
            <w:r>
              <w:rPr>
                <w:rFonts w:eastAsia="Times New Roman"/>
                <w:b/>
                <w:kern w:val="0"/>
                <w:sz w:val="20"/>
                <w:szCs w:val="20"/>
              </w:rPr>
              <w:t>-</w:t>
            </w:r>
          </w:p>
        </w:tc>
        <w:tc>
          <w:tcPr>
            <w:tcW w:w="861" w:type="pct"/>
            <w:shd w:val="clear" w:color="auto" w:fill="D5DCE4"/>
            <w:vAlign w:val="center"/>
          </w:tcPr>
          <w:p w:rsidR="009419B4" w:rsidRPr="00B17658" w:rsidRDefault="009419B4" w:rsidP="009419B4">
            <w:pPr>
              <w:widowControl/>
              <w:suppressAutoHyphens w:val="0"/>
              <w:jc w:val="right"/>
              <w:rPr>
                <w:rFonts w:eastAsia="Times New Roman"/>
                <w:b/>
                <w:kern w:val="0"/>
                <w:sz w:val="20"/>
                <w:szCs w:val="20"/>
              </w:rPr>
            </w:pPr>
            <w:r>
              <w:rPr>
                <w:rFonts w:eastAsia="Times New Roman"/>
                <w:b/>
                <w:kern w:val="0"/>
                <w:sz w:val="20"/>
                <w:szCs w:val="20"/>
              </w:rPr>
              <w:t>64</w:t>
            </w:r>
          </w:p>
        </w:tc>
        <w:tc>
          <w:tcPr>
            <w:tcW w:w="861" w:type="pct"/>
            <w:shd w:val="clear" w:color="auto" w:fill="D5DCE4"/>
            <w:vAlign w:val="center"/>
          </w:tcPr>
          <w:p w:rsidR="009419B4" w:rsidRPr="00B17658" w:rsidRDefault="009419B4" w:rsidP="009419B4">
            <w:pPr>
              <w:widowControl/>
              <w:suppressAutoHyphens w:val="0"/>
              <w:jc w:val="right"/>
              <w:rPr>
                <w:rFonts w:eastAsia="Times New Roman"/>
                <w:b/>
                <w:kern w:val="0"/>
                <w:sz w:val="20"/>
                <w:szCs w:val="20"/>
              </w:rPr>
            </w:pPr>
            <w:r>
              <w:rPr>
                <w:rFonts w:eastAsia="Times New Roman"/>
                <w:b/>
                <w:kern w:val="0"/>
                <w:sz w:val="20"/>
                <w:szCs w:val="20"/>
              </w:rPr>
              <w:t>64</w:t>
            </w:r>
          </w:p>
        </w:tc>
        <w:tc>
          <w:tcPr>
            <w:tcW w:w="1062" w:type="pct"/>
            <w:shd w:val="clear" w:color="auto" w:fill="D5DCE4"/>
            <w:vAlign w:val="center"/>
          </w:tcPr>
          <w:p w:rsidR="009419B4" w:rsidRPr="00B17658" w:rsidRDefault="009419B4" w:rsidP="009419B4">
            <w:pPr>
              <w:pStyle w:val="TableContents"/>
              <w:jc w:val="center"/>
              <w:rPr>
                <w:sz w:val="20"/>
                <w:szCs w:val="20"/>
              </w:rPr>
            </w:pPr>
          </w:p>
        </w:tc>
      </w:tr>
    </w:tbl>
    <w:p w:rsidR="00F520A9" w:rsidRPr="00062906" w:rsidRDefault="00F520A9" w:rsidP="000F0E73">
      <w:pPr>
        <w:pStyle w:val="GvdeMetni"/>
        <w:spacing w:before="120" w:line="360" w:lineRule="auto"/>
        <w:rPr>
          <w:b/>
          <w:color w:val="00000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90"/>
        <w:gridCol w:w="1490"/>
        <w:gridCol w:w="1490"/>
        <w:gridCol w:w="1491"/>
      </w:tblGrid>
      <w:tr w:rsidR="00062906" w:rsidRPr="00062906" w:rsidTr="00B17658">
        <w:trPr>
          <w:trHeight w:val="397"/>
        </w:trPr>
        <w:tc>
          <w:tcPr>
            <w:tcW w:w="5000" w:type="pct"/>
            <w:gridSpan w:val="4"/>
            <w:tcBorders>
              <w:bottom w:val="single" w:sz="12" w:space="0" w:color="9CC2E5"/>
            </w:tcBorders>
            <w:shd w:val="clear" w:color="auto" w:fill="D5DCE4"/>
            <w:vAlign w:val="center"/>
          </w:tcPr>
          <w:p w:rsidR="00F34EAD" w:rsidRPr="00B17658" w:rsidRDefault="00BC392F" w:rsidP="00A00D47">
            <w:pPr>
              <w:pStyle w:val="Balk6"/>
            </w:pPr>
            <w:bookmarkStart w:id="27" w:name="_Toc128146116"/>
            <w:r w:rsidRPr="00B17658">
              <w:t>Tablo 2</w:t>
            </w:r>
            <w:r w:rsidR="00F34EAD" w:rsidRPr="00B17658">
              <w:t xml:space="preserve">. </w:t>
            </w:r>
            <w:r w:rsidR="00FE522D" w:rsidRPr="00B17658">
              <w:t>Kullanım Amacına</w:t>
            </w:r>
            <w:r w:rsidR="00F34EAD" w:rsidRPr="00B17658">
              <w:t xml:space="preserve"> Göre </w:t>
            </w:r>
            <w:r w:rsidR="0074793D" w:rsidRPr="00B17658">
              <w:t>Kapalı</w:t>
            </w:r>
            <w:r w:rsidR="00F34EAD" w:rsidRPr="00B17658">
              <w:t xml:space="preserve"> Alan Dağılımı</w:t>
            </w:r>
            <w:bookmarkEnd w:id="27"/>
          </w:p>
        </w:tc>
      </w:tr>
      <w:tr w:rsidR="00062906" w:rsidRPr="00B17658" w:rsidTr="00B17658">
        <w:trPr>
          <w:trHeight w:val="162"/>
        </w:trPr>
        <w:tc>
          <w:tcPr>
            <w:tcW w:w="2533" w:type="pct"/>
            <w:vMerge w:val="restart"/>
            <w:shd w:val="clear" w:color="auto" w:fill="auto"/>
            <w:vAlign w:val="center"/>
          </w:tcPr>
          <w:p w:rsidR="00BB17C9" w:rsidRPr="00B17658" w:rsidRDefault="00BB17C9" w:rsidP="00B17658">
            <w:pPr>
              <w:jc w:val="center"/>
              <w:rPr>
                <w:b/>
                <w:bCs/>
              </w:rPr>
            </w:pPr>
            <w:r w:rsidRPr="00B17658">
              <w:rPr>
                <w:b/>
                <w:bCs/>
              </w:rPr>
              <w:t>Kategori</w:t>
            </w:r>
          </w:p>
        </w:tc>
        <w:tc>
          <w:tcPr>
            <w:tcW w:w="2467" w:type="pct"/>
            <w:gridSpan w:val="3"/>
            <w:shd w:val="clear" w:color="auto" w:fill="auto"/>
            <w:noWrap/>
            <w:vAlign w:val="center"/>
          </w:tcPr>
          <w:p w:rsidR="00BB17C9" w:rsidRPr="00B17658" w:rsidRDefault="00BB17C9" w:rsidP="00B17658">
            <w:pPr>
              <w:jc w:val="center"/>
              <w:rPr>
                <w:b/>
              </w:rPr>
            </w:pPr>
            <w:r w:rsidRPr="00B17658">
              <w:rPr>
                <w:b/>
              </w:rPr>
              <w:t>Alan (m</w:t>
            </w:r>
            <w:r w:rsidRPr="00B17658">
              <w:rPr>
                <w:b/>
                <w:vertAlign w:val="superscript"/>
              </w:rPr>
              <w:t>2</w:t>
            </w:r>
            <w:r w:rsidRPr="00B17658">
              <w:rPr>
                <w:b/>
              </w:rPr>
              <w:t>)</w:t>
            </w:r>
          </w:p>
        </w:tc>
      </w:tr>
      <w:tr w:rsidR="00B17658" w:rsidRPr="00062906" w:rsidTr="00B17658">
        <w:trPr>
          <w:trHeight w:val="162"/>
        </w:trPr>
        <w:tc>
          <w:tcPr>
            <w:tcW w:w="2533" w:type="pct"/>
            <w:vMerge/>
            <w:shd w:val="clear" w:color="auto" w:fill="auto"/>
            <w:vAlign w:val="center"/>
          </w:tcPr>
          <w:p w:rsidR="00BB17C9" w:rsidRPr="00AF4A6B" w:rsidRDefault="00BB17C9" w:rsidP="00B17658">
            <w:pPr>
              <w:jc w:val="center"/>
              <w:rPr>
                <w:b/>
                <w:bCs/>
              </w:rPr>
            </w:pPr>
          </w:p>
        </w:tc>
        <w:tc>
          <w:tcPr>
            <w:tcW w:w="822" w:type="pct"/>
            <w:shd w:val="clear" w:color="auto" w:fill="auto"/>
            <w:noWrap/>
            <w:vAlign w:val="center"/>
          </w:tcPr>
          <w:p w:rsidR="00BB17C9" w:rsidRPr="00B17658" w:rsidRDefault="007E5E91" w:rsidP="00B17658">
            <w:pPr>
              <w:jc w:val="center"/>
              <w:rPr>
                <w:b/>
              </w:rPr>
            </w:pPr>
            <w:r>
              <w:rPr>
                <w:b/>
              </w:rPr>
              <w:t>202</w:t>
            </w:r>
            <w:r w:rsidR="00142830">
              <w:rPr>
                <w:b/>
              </w:rPr>
              <w:t>1</w:t>
            </w:r>
          </w:p>
        </w:tc>
        <w:tc>
          <w:tcPr>
            <w:tcW w:w="822" w:type="pct"/>
            <w:shd w:val="clear" w:color="auto" w:fill="auto"/>
            <w:vAlign w:val="center"/>
          </w:tcPr>
          <w:p w:rsidR="00BB17C9" w:rsidRPr="00B17658" w:rsidRDefault="00175567" w:rsidP="00B17658">
            <w:pPr>
              <w:jc w:val="center"/>
              <w:rPr>
                <w:b/>
              </w:rPr>
            </w:pPr>
            <w:r>
              <w:rPr>
                <w:b/>
              </w:rPr>
              <w:t>202</w:t>
            </w:r>
            <w:r w:rsidR="00142830">
              <w:rPr>
                <w:b/>
              </w:rPr>
              <w:t>2</w:t>
            </w:r>
          </w:p>
        </w:tc>
        <w:tc>
          <w:tcPr>
            <w:tcW w:w="823" w:type="pct"/>
            <w:shd w:val="clear" w:color="auto" w:fill="auto"/>
            <w:vAlign w:val="center"/>
          </w:tcPr>
          <w:p w:rsidR="00BB17C9" w:rsidRPr="00B17658" w:rsidRDefault="00744E01" w:rsidP="00B4380C">
            <w:pPr>
              <w:jc w:val="center"/>
              <w:rPr>
                <w:b/>
              </w:rPr>
            </w:pPr>
            <w:r>
              <w:rPr>
                <w:b/>
              </w:rPr>
              <w:t>202</w:t>
            </w:r>
            <w:r w:rsidR="00142830">
              <w:rPr>
                <w:b/>
              </w:rPr>
              <w:t>3</w:t>
            </w:r>
          </w:p>
        </w:tc>
      </w:tr>
      <w:tr w:rsidR="009419B4" w:rsidRPr="00062906" w:rsidTr="00B17658">
        <w:trPr>
          <w:trHeight w:val="268"/>
        </w:trPr>
        <w:tc>
          <w:tcPr>
            <w:tcW w:w="2533" w:type="pct"/>
            <w:shd w:val="clear" w:color="auto" w:fill="auto"/>
            <w:vAlign w:val="center"/>
            <w:hideMark/>
          </w:tcPr>
          <w:p w:rsidR="009419B4" w:rsidRPr="00AF4A6B" w:rsidRDefault="009419B4" w:rsidP="009419B4">
            <w:pPr>
              <w:rPr>
                <w:b/>
                <w:bCs/>
              </w:rPr>
            </w:pPr>
            <w:r w:rsidRPr="00AF4A6B">
              <w:rPr>
                <w:b/>
                <w:bCs/>
              </w:rPr>
              <w:t xml:space="preserve">İdari alanlar </w:t>
            </w:r>
          </w:p>
        </w:tc>
        <w:tc>
          <w:tcPr>
            <w:tcW w:w="822" w:type="pct"/>
            <w:shd w:val="clear" w:color="auto" w:fill="auto"/>
            <w:noWrap/>
            <w:vAlign w:val="center"/>
          </w:tcPr>
          <w:p w:rsidR="009419B4" w:rsidRPr="00062906" w:rsidRDefault="009419B4" w:rsidP="009419B4">
            <w:r>
              <w:t>64</w:t>
            </w:r>
          </w:p>
        </w:tc>
        <w:tc>
          <w:tcPr>
            <w:tcW w:w="822" w:type="pct"/>
            <w:shd w:val="clear" w:color="auto" w:fill="auto"/>
            <w:vAlign w:val="center"/>
          </w:tcPr>
          <w:p w:rsidR="009419B4" w:rsidRPr="00062906" w:rsidRDefault="009419B4" w:rsidP="009419B4">
            <w:r>
              <w:t>64</w:t>
            </w:r>
          </w:p>
        </w:tc>
        <w:tc>
          <w:tcPr>
            <w:tcW w:w="823" w:type="pct"/>
            <w:shd w:val="clear" w:color="auto" w:fill="auto"/>
            <w:vAlign w:val="center"/>
          </w:tcPr>
          <w:p w:rsidR="009419B4" w:rsidRPr="00062906" w:rsidRDefault="009419B4" w:rsidP="009419B4">
            <w:r>
              <w:t>64</w:t>
            </w:r>
          </w:p>
        </w:tc>
      </w:tr>
      <w:tr w:rsidR="009419B4" w:rsidRPr="00062906" w:rsidTr="00B17658">
        <w:trPr>
          <w:trHeight w:val="255"/>
        </w:trPr>
        <w:tc>
          <w:tcPr>
            <w:tcW w:w="2533" w:type="pct"/>
            <w:shd w:val="clear" w:color="auto" w:fill="D5DCE4"/>
            <w:vAlign w:val="center"/>
            <w:hideMark/>
          </w:tcPr>
          <w:p w:rsidR="009419B4" w:rsidRPr="00B17658" w:rsidRDefault="009419B4" w:rsidP="009419B4">
            <w:pPr>
              <w:rPr>
                <w:b/>
                <w:bCs/>
              </w:rPr>
            </w:pPr>
            <w:r w:rsidRPr="00B17658">
              <w:rPr>
                <w:b/>
                <w:bCs/>
              </w:rPr>
              <w:t xml:space="preserve">TOPLAM </w:t>
            </w:r>
          </w:p>
        </w:tc>
        <w:tc>
          <w:tcPr>
            <w:tcW w:w="822" w:type="pct"/>
            <w:shd w:val="clear" w:color="auto" w:fill="D5DCE4"/>
            <w:noWrap/>
            <w:vAlign w:val="center"/>
          </w:tcPr>
          <w:p w:rsidR="009419B4" w:rsidRPr="000B68BD" w:rsidRDefault="009419B4" w:rsidP="009419B4">
            <w:pPr>
              <w:rPr>
                <w:b/>
              </w:rPr>
            </w:pPr>
            <w:r w:rsidRPr="000B68BD">
              <w:rPr>
                <w:b/>
              </w:rPr>
              <w:t>64</w:t>
            </w:r>
          </w:p>
        </w:tc>
        <w:tc>
          <w:tcPr>
            <w:tcW w:w="822" w:type="pct"/>
            <w:shd w:val="clear" w:color="auto" w:fill="D5DCE4"/>
            <w:vAlign w:val="center"/>
          </w:tcPr>
          <w:p w:rsidR="009419B4" w:rsidRPr="000B68BD" w:rsidRDefault="009419B4" w:rsidP="009419B4">
            <w:pPr>
              <w:rPr>
                <w:b/>
              </w:rPr>
            </w:pPr>
            <w:r w:rsidRPr="000B68BD">
              <w:rPr>
                <w:b/>
              </w:rPr>
              <w:t>64</w:t>
            </w:r>
          </w:p>
        </w:tc>
        <w:tc>
          <w:tcPr>
            <w:tcW w:w="823" w:type="pct"/>
            <w:shd w:val="clear" w:color="auto" w:fill="D5DCE4"/>
            <w:vAlign w:val="center"/>
          </w:tcPr>
          <w:p w:rsidR="009419B4" w:rsidRPr="000B68BD" w:rsidRDefault="009419B4" w:rsidP="009419B4">
            <w:pPr>
              <w:rPr>
                <w:b/>
              </w:rPr>
            </w:pPr>
            <w:r w:rsidRPr="000B68BD">
              <w:rPr>
                <w:b/>
              </w:rPr>
              <w:t>64</w:t>
            </w:r>
          </w:p>
        </w:tc>
      </w:tr>
    </w:tbl>
    <w:p w:rsidR="00BD778D" w:rsidRPr="00376D50" w:rsidRDefault="00BD778D" w:rsidP="0032539D">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42"/>
        <w:gridCol w:w="1185"/>
        <w:gridCol w:w="1613"/>
        <w:gridCol w:w="2921"/>
      </w:tblGrid>
      <w:tr w:rsidR="00935697" w:rsidRPr="00F34EAD" w:rsidTr="00F462E8">
        <w:trPr>
          <w:trHeight w:val="455"/>
          <w:jc w:val="center"/>
        </w:trPr>
        <w:tc>
          <w:tcPr>
            <w:tcW w:w="5000" w:type="pct"/>
            <w:gridSpan w:val="4"/>
            <w:shd w:val="clear" w:color="auto" w:fill="D5DCE4"/>
            <w:vAlign w:val="center"/>
          </w:tcPr>
          <w:p w:rsidR="00935697" w:rsidRPr="00B17658" w:rsidRDefault="00FD163A" w:rsidP="001F0042">
            <w:pPr>
              <w:pStyle w:val="Balk6"/>
            </w:pPr>
            <w:bookmarkStart w:id="28" w:name="_Toc128146117"/>
            <w:r>
              <w:t xml:space="preserve">Tablo </w:t>
            </w:r>
            <w:r w:rsidR="001F0042">
              <w:t>3.</w:t>
            </w:r>
            <w:r w:rsidR="00935697" w:rsidRPr="00B17658">
              <w:t xml:space="preserve"> Personel Hizmet Alanları</w:t>
            </w:r>
            <w:bookmarkEnd w:id="28"/>
          </w:p>
        </w:tc>
      </w:tr>
      <w:tr w:rsidR="00935697" w:rsidRPr="00F34EAD" w:rsidTr="00F462E8">
        <w:trPr>
          <w:trHeight w:val="308"/>
          <w:jc w:val="center"/>
        </w:trPr>
        <w:tc>
          <w:tcPr>
            <w:tcW w:w="1844" w:type="pct"/>
            <w:shd w:val="clear" w:color="auto" w:fill="auto"/>
            <w:vAlign w:val="center"/>
          </w:tcPr>
          <w:p w:rsidR="00935697" w:rsidRPr="00B17658" w:rsidRDefault="00D366CD" w:rsidP="00F462E8">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00935697" w:rsidRPr="00B17658" w:rsidRDefault="000B4111" w:rsidP="00F462E8">
            <w:pPr>
              <w:pStyle w:val="TableContents"/>
              <w:spacing w:before="20" w:after="20"/>
              <w:jc w:val="center"/>
              <w:rPr>
                <w:b/>
              </w:rPr>
            </w:pPr>
            <w:r w:rsidRPr="00B17658">
              <w:rPr>
                <w:b/>
              </w:rPr>
              <w:t xml:space="preserve">  Sayısı</w:t>
            </w:r>
          </w:p>
        </w:tc>
        <w:tc>
          <w:tcPr>
            <w:tcW w:w="890" w:type="pct"/>
            <w:shd w:val="clear" w:color="auto" w:fill="auto"/>
            <w:vAlign w:val="center"/>
          </w:tcPr>
          <w:p w:rsidR="00935697" w:rsidRPr="00B17658" w:rsidRDefault="00935697" w:rsidP="00F462E8">
            <w:pPr>
              <w:pStyle w:val="TableContents"/>
              <w:spacing w:before="20" w:after="20"/>
              <w:jc w:val="center"/>
              <w:rPr>
                <w:b/>
              </w:rPr>
            </w:pPr>
            <w:r w:rsidRPr="00B17658">
              <w:rPr>
                <w:b/>
              </w:rPr>
              <w:t>Alanı</w:t>
            </w:r>
            <w:r w:rsidR="00B52690" w:rsidRPr="00B17658">
              <w:rPr>
                <w:b/>
              </w:rPr>
              <w:t xml:space="preserve"> (m</w:t>
            </w:r>
            <w:r w:rsidR="00B52690" w:rsidRPr="00B17658">
              <w:rPr>
                <w:b/>
                <w:vertAlign w:val="superscript"/>
              </w:rPr>
              <w:t>2</w:t>
            </w:r>
            <w:r w:rsidR="00B52690" w:rsidRPr="00B17658">
              <w:rPr>
                <w:b/>
              </w:rPr>
              <w:t>)</w:t>
            </w:r>
          </w:p>
        </w:tc>
        <w:tc>
          <w:tcPr>
            <w:tcW w:w="1612" w:type="pct"/>
            <w:shd w:val="clear" w:color="auto" w:fill="auto"/>
            <w:vAlign w:val="center"/>
          </w:tcPr>
          <w:p w:rsidR="00935697" w:rsidRPr="00B17658" w:rsidRDefault="00935697" w:rsidP="00F462E8">
            <w:pPr>
              <w:pStyle w:val="TableContents"/>
              <w:spacing w:before="20" w:after="20"/>
              <w:jc w:val="center"/>
              <w:rPr>
                <w:b/>
              </w:rPr>
            </w:pPr>
            <w:r w:rsidRPr="00B17658">
              <w:rPr>
                <w:b/>
              </w:rPr>
              <w:t xml:space="preserve">Kullanan </w:t>
            </w:r>
            <w:r w:rsidR="000B4111" w:rsidRPr="00B17658">
              <w:rPr>
                <w:b/>
              </w:rPr>
              <w:t xml:space="preserve">Kişi </w:t>
            </w:r>
            <w:r w:rsidRPr="00B17658">
              <w:rPr>
                <w:b/>
              </w:rPr>
              <w:t>Sayısı</w:t>
            </w:r>
          </w:p>
        </w:tc>
      </w:tr>
      <w:tr w:rsidR="009419B4" w:rsidRPr="00F34EAD" w:rsidTr="00F462E8">
        <w:trPr>
          <w:trHeight w:val="335"/>
          <w:jc w:val="center"/>
        </w:trPr>
        <w:tc>
          <w:tcPr>
            <w:tcW w:w="1844" w:type="pct"/>
            <w:shd w:val="clear" w:color="auto" w:fill="auto"/>
            <w:vAlign w:val="center"/>
          </w:tcPr>
          <w:p w:rsidR="009419B4" w:rsidRPr="00F34EAD" w:rsidRDefault="009419B4" w:rsidP="009419B4">
            <w:pPr>
              <w:spacing w:before="20" w:after="20"/>
            </w:pPr>
            <w:r>
              <w:t>İdari Personel Ofisi</w:t>
            </w:r>
          </w:p>
        </w:tc>
        <w:tc>
          <w:tcPr>
            <w:tcW w:w="654" w:type="pct"/>
            <w:shd w:val="clear" w:color="auto" w:fill="auto"/>
            <w:vAlign w:val="center"/>
          </w:tcPr>
          <w:p w:rsidR="009419B4" w:rsidRPr="00F34EAD" w:rsidRDefault="009419B4" w:rsidP="009419B4">
            <w:pPr>
              <w:pStyle w:val="TableContents"/>
              <w:spacing w:before="20" w:after="20"/>
              <w:jc w:val="center"/>
            </w:pPr>
            <w:r>
              <w:t>3</w:t>
            </w:r>
          </w:p>
        </w:tc>
        <w:tc>
          <w:tcPr>
            <w:tcW w:w="890" w:type="pct"/>
            <w:shd w:val="clear" w:color="auto" w:fill="auto"/>
            <w:vAlign w:val="center"/>
          </w:tcPr>
          <w:p w:rsidR="009419B4" w:rsidRPr="00F34EAD" w:rsidRDefault="009419B4" w:rsidP="009419B4">
            <w:pPr>
              <w:pStyle w:val="TableContents"/>
              <w:spacing w:before="20" w:after="20"/>
              <w:jc w:val="center"/>
            </w:pPr>
            <w:r>
              <w:t>64</w:t>
            </w:r>
          </w:p>
        </w:tc>
        <w:tc>
          <w:tcPr>
            <w:tcW w:w="1612" w:type="pct"/>
            <w:shd w:val="clear" w:color="auto" w:fill="auto"/>
            <w:vAlign w:val="center"/>
          </w:tcPr>
          <w:p w:rsidR="009419B4" w:rsidRPr="00F34EAD" w:rsidRDefault="009419B4" w:rsidP="009419B4">
            <w:pPr>
              <w:pStyle w:val="TableContents"/>
              <w:spacing w:before="20" w:after="20"/>
              <w:jc w:val="center"/>
            </w:pPr>
            <w:r>
              <w:t>5</w:t>
            </w:r>
          </w:p>
        </w:tc>
      </w:tr>
      <w:tr w:rsidR="009419B4" w:rsidRPr="00F34EAD" w:rsidTr="00F462E8">
        <w:trPr>
          <w:trHeight w:val="231"/>
          <w:jc w:val="center"/>
        </w:trPr>
        <w:tc>
          <w:tcPr>
            <w:tcW w:w="1844" w:type="pct"/>
            <w:shd w:val="clear" w:color="auto" w:fill="D5DCE4"/>
            <w:vAlign w:val="center"/>
          </w:tcPr>
          <w:p w:rsidR="009419B4" w:rsidRPr="00B17658" w:rsidRDefault="009419B4" w:rsidP="009419B4">
            <w:pPr>
              <w:tabs>
                <w:tab w:val="left" w:pos="0"/>
              </w:tabs>
              <w:spacing w:before="20" w:after="20"/>
              <w:rPr>
                <w:color w:val="17365D"/>
              </w:rPr>
            </w:pPr>
            <w:r w:rsidRPr="00B17658">
              <w:rPr>
                <w:b/>
              </w:rPr>
              <w:t>TOPLAM</w:t>
            </w:r>
          </w:p>
        </w:tc>
        <w:tc>
          <w:tcPr>
            <w:tcW w:w="654" w:type="pct"/>
            <w:shd w:val="clear" w:color="auto" w:fill="D5DCE4"/>
            <w:vAlign w:val="center"/>
          </w:tcPr>
          <w:p w:rsidR="009419B4" w:rsidRPr="009419B4" w:rsidRDefault="009419B4" w:rsidP="009419B4">
            <w:pPr>
              <w:pStyle w:val="TableContents"/>
              <w:spacing w:before="20" w:after="20"/>
              <w:jc w:val="center"/>
              <w:rPr>
                <w:b/>
              </w:rPr>
            </w:pPr>
            <w:r w:rsidRPr="009419B4">
              <w:rPr>
                <w:b/>
              </w:rPr>
              <w:t>3</w:t>
            </w:r>
          </w:p>
        </w:tc>
        <w:tc>
          <w:tcPr>
            <w:tcW w:w="890" w:type="pct"/>
            <w:shd w:val="clear" w:color="auto" w:fill="D5DCE4"/>
            <w:vAlign w:val="center"/>
          </w:tcPr>
          <w:p w:rsidR="009419B4" w:rsidRPr="009419B4" w:rsidRDefault="009419B4" w:rsidP="009419B4">
            <w:pPr>
              <w:pStyle w:val="TableContents"/>
              <w:spacing w:before="20" w:after="20"/>
              <w:jc w:val="center"/>
              <w:rPr>
                <w:b/>
              </w:rPr>
            </w:pPr>
            <w:r w:rsidRPr="009419B4">
              <w:rPr>
                <w:b/>
              </w:rPr>
              <w:t>64</w:t>
            </w:r>
          </w:p>
        </w:tc>
        <w:tc>
          <w:tcPr>
            <w:tcW w:w="1612" w:type="pct"/>
            <w:shd w:val="clear" w:color="auto" w:fill="D5DCE4"/>
            <w:vAlign w:val="center"/>
          </w:tcPr>
          <w:p w:rsidR="009419B4" w:rsidRPr="009419B4" w:rsidRDefault="009419B4" w:rsidP="009419B4">
            <w:pPr>
              <w:pStyle w:val="TableContents"/>
              <w:spacing w:before="20" w:after="20"/>
              <w:jc w:val="center"/>
              <w:rPr>
                <w:b/>
              </w:rPr>
            </w:pPr>
            <w:r w:rsidRPr="009419B4">
              <w:rPr>
                <w:b/>
              </w:rPr>
              <w:t>5</w:t>
            </w:r>
          </w:p>
        </w:tc>
      </w:tr>
    </w:tbl>
    <w:p w:rsidR="009B131F" w:rsidRDefault="009B131F" w:rsidP="00C850A6">
      <w:pPr>
        <w:tabs>
          <w:tab w:val="left" w:pos="0"/>
        </w:tabs>
        <w:spacing w:before="120" w:after="120" w:line="360" w:lineRule="auto"/>
        <w:rPr>
          <w:i/>
          <w:color w:val="808080"/>
          <w:lang w:val="es-ES"/>
        </w:rPr>
      </w:pPr>
    </w:p>
    <w:p w:rsidR="001F0042" w:rsidRDefault="001F0042" w:rsidP="00C850A6">
      <w:pPr>
        <w:tabs>
          <w:tab w:val="left" w:pos="0"/>
        </w:tabs>
        <w:spacing w:before="120" w:after="120" w:line="360" w:lineRule="auto"/>
        <w:rPr>
          <w:i/>
          <w:color w:val="808080"/>
          <w:lang w:val="es-ES"/>
        </w:rPr>
      </w:pPr>
    </w:p>
    <w:p w:rsidR="001F0042" w:rsidRDefault="001F0042" w:rsidP="00C850A6">
      <w:pPr>
        <w:tabs>
          <w:tab w:val="left" w:pos="0"/>
        </w:tabs>
        <w:spacing w:before="120" w:after="120" w:line="360" w:lineRule="auto"/>
        <w:rPr>
          <w:i/>
          <w:color w:val="808080"/>
          <w:lang w:val="es-ES"/>
        </w:rPr>
      </w:pPr>
    </w:p>
    <w:p w:rsidR="001F0042" w:rsidRDefault="001F0042" w:rsidP="00C850A6">
      <w:pPr>
        <w:tabs>
          <w:tab w:val="left" w:pos="0"/>
        </w:tabs>
        <w:spacing w:before="120" w:after="120" w:line="360" w:lineRule="auto"/>
        <w:rPr>
          <w:i/>
          <w:color w:val="808080"/>
          <w:lang w:val="es-ES"/>
        </w:rPr>
      </w:pPr>
    </w:p>
    <w:p w:rsidR="001F0042" w:rsidRDefault="001F0042" w:rsidP="00C850A6">
      <w:pPr>
        <w:tabs>
          <w:tab w:val="left" w:pos="0"/>
        </w:tabs>
        <w:spacing w:before="120" w:after="120" w:line="360" w:lineRule="auto"/>
        <w:rPr>
          <w:i/>
          <w:color w:val="808080"/>
          <w:lang w:val="es-ES"/>
        </w:rPr>
      </w:pPr>
    </w:p>
    <w:p w:rsidR="001F0042" w:rsidRDefault="001F0042" w:rsidP="00C850A6">
      <w:pPr>
        <w:tabs>
          <w:tab w:val="left" w:pos="0"/>
        </w:tabs>
        <w:spacing w:before="120" w:after="120" w:line="360" w:lineRule="auto"/>
        <w:rPr>
          <w:i/>
          <w:color w:val="808080"/>
          <w:lang w:val="es-ES"/>
        </w:rPr>
      </w:pPr>
    </w:p>
    <w:p w:rsidR="001F0042" w:rsidRDefault="001F0042" w:rsidP="00C850A6">
      <w:pPr>
        <w:tabs>
          <w:tab w:val="left" w:pos="0"/>
        </w:tabs>
        <w:spacing w:before="120" w:after="120" w:line="360" w:lineRule="auto"/>
        <w:rPr>
          <w:i/>
          <w:color w:val="808080"/>
          <w:lang w:val="es-ES"/>
        </w:rPr>
      </w:pPr>
    </w:p>
    <w:p w:rsidR="001F0042" w:rsidRDefault="001F0042" w:rsidP="00C850A6">
      <w:pPr>
        <w:tabs>
          <w:tab w:val="left" w:pos="0"/>
        </w:tabs>
        <w:spacing w:before="120" w:after="120" w:line="360" w:lineRule="auto"/>
        <w:rPr>
          <w:i/>
          <w:color w:val="808080"/>
          <w:lang w:val="es-ES"/>
        </w:rPr>
      </w:pPr>
    </w:p>
    <w:p w:rsidR="001F0042" w:rsidRPr="00636297" w:rsidRDefault="001F0042" w:rsidP="00C850A6">
      <w:pPr>
        <w:tabs>
          <w:tab w:val="left" w:pos="0"/>
        </w:tabs>
        <w:spacing w:before="120" w:after="120" w:line="360" w:lineRule="auto"/>
        <w:rPr>
          <w:i/>
          <w:color w:val="808080"/>
          <w:lang w:val="es-ES"/>
        </w:rPr>
      </w:pPr>
    </w:p>
    <w:tbl>
      <w:tblPr>
        <w:tblW w:w="5336"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76"/>
        <w:gridCol w:w="456"/>
        <w:gridCol w:w="456"/>
        <w:gridCol w:w="5756"/>
        <w:gridCol w:w="1410"/>
        <w:gridCol w:w="1016"/>
      </w:tblGrid>
      <w:tr w:rsidR="00C96D7A" w:rsidRPr="00C96D7A" w:rsidTr="009419B4">
        <w:trPr>
          <w:trHeight w:val="596"/>
          <w:jc w:val="center"/>
        </w:trPr>
        <w:tc>
          <w:tcPr>
            <w:tcW w:w="5000" w:type="pct"/>
            <w:gridSpan w:val="6"/>
            <w:shd w:val="clear" w:color="auto" w:fill="D5DCE4"/>
            <w:vAlign w:val="center"/>
          </w:tcPr>
          <w:p w:rsidR="00C96D7A" w:rsidRPr="00B17658" w:rsidRDefault="005D720E" w:rsidP="001F0042">
            <w:pPr>
              <w:pStyle w:val="Balk6"/>
            </w:pPr>
            <w:bookmarkStart w:id="29" w:name="_Toc128146118"/>
            <w:r w:rsidRPr="00B17658">
              <w:t xml:space="preserve">Tablo </w:t>
            </w:r>
            <w:r w:rsidR="001F0042">
              <w:t>4.</w:t>
            </w:r>
            <w:r w:rsidR="00C96D7A" w:rsidRPr="00B17658">
              <w:t xml:space="preserve"> Dayanıklı Taşınırlar</w:t>
            </w:r>
            <w:bookmarkEnd w:id="29"/>
          </w:p>
        </w:tc>
      </w:tr>
      <w:tr w:rsidR="00B17658" w:rsidRPr="00C96D7A" w:rsidTr="009419B4">
        <w:trPr>
          <w:trHeight w:val="1389"/>
          <w:jc w:val="center"/>
        </w:trPr>
        <w:tc>
          <w:tcPr>
            <w:tcW w:w="298" w:type="pct"/>
            <w:shd w:val="clear" w:color="auto" w:fill="auto"/>
            <w:textDirection w:val="btLr"/>
            <w:vAlign w:val="center"/>
          </w:tcPr>
          <w:p w:rsidR="002C1580" w:rsidRPr="00DE3EC6" w:rsidRDefault="002C1580" w:rsidP="00B17658">
            <w:pPr>
              <w:jc w:val="center"/>
              <w:rPr>
                <w:rFonts w:eastAsia="Batang"/>
                <w:b/>
                <w:sz w:val="20"/>
                <w:szCs w:val="20"/>
              </w:rPr>
            </w:pPr>
            <w:r w:rsidRPr="00DE3EC6">
              <w:rPr>
                <w:rFonts w:eastAsia="Batang"/>
                <w:b/>
                <w:sz w:val="20"/>
                <w:szCs w:val="20"/>
              </w:rPr>
              <w:t>Hesap Kodu</w:t>
            </w:r>
          </w:p>
        </w:tc>
        <w:tc>
          <w:tcPr>
            <w:tcW w:w="236" w:type="pct"/>
            <w:shd w:val="clear" w:color="auto" w:fill="auto"/>
            <w:textDirection w:val="btLr"/>
            <w:vAlign w:val="center"/>
          </w:tcPr>
          <w:p w:rsidR="002C1580" w:rsidRPr="00DE3EC6" w:rsidRDefault="002C1580" w:rsidP="00B17658">
            <w:pPr>
              <w:jc w:val="center"/>
              <w:rPr>
                <w:rFonts w:eastAsia="Batang"/>
                <w:b/>
                <w:sz w:val="20"/>
                <w:szCs w:val="20"/>
              </w:rPr>
            </w:pPr>
            <w:r w:rsidRPr="00DE3EC6">
              <w:rPr>
                <w:rFonts w:eastAsia="Batang"/>
                <w:b/>
                <w:sz w:val="20"/>
                <w:szCs w:val="20"/>
              </w:rPr>
              <w:t>I. Düzey Kodu</w:t>
            </w:r>
          </w:p>
        </w:tc>
        <w:tc>
          <w:tcPr>
            <w:tcW w:w="236" w:type="pct"/>
            <w:shd w:val="clear" w:color="auto" w:fill="auto"/>
            <w:textDirection w:val="btLr"/>
            <w:vAlign w:val="center"/>
          </w:tcPr>
          <w:p w:rsidR="002C1580" w:rsidRPr="00DE3EC6" w:rsidRDefault="002C1580" w:rsidP="00B17658">
            <w:pPr>
              <w:jc w:val="center"/>
              <w:rPr>
                <w:rFonts w:eastAsia="Batang"/>
                <w:b/>
                <w:sz w:val="20"/>
                <w:szCs w:val="20"/>
              </w:rPr>
            </w:pPr>
            <w:r w:rsidRPr="00DE3EC6">
              <w:rPr>
                <w:rFonts w:eastAsia="Batang"/>
                <w:b/>
                <w:sz w:val="20"/>
                <w:szCs w:val="20"/>
              </w:rPr>
              <w:t>II. Düzey Kodu</w:t>
            </w:r>
          </w:p>
        </w:tc>
        <w:tc>
          <w:tcPr>
            <w:tcW w:w="2976" w:type="pct"/>
            <w:shd w:val="clear" w:color="auto" w:fill="auto"/>
            <w:vAlign w:val="center"/>
          </w:tcPr>
          <w:p w:rsidR="002C1580" w:rsidRPr="00B17658" w:rsidRDefault="001577F5" w:rsidP="00B17658">
            <w:pPr>
              <w:jc w:val="center"/>
              <w:rPr>
                <w:rFonts w:eastAsia="Batang"/>
                <w:b/>
                <w:iCs/>
              </w:rPr>
            </w:pPr>
            <w:r w:rsidRPr="00B17658">
              <w:rPr>
                <w:rFonts w:eastAsia="Batang"/>
                <w:b/>
                <w:iCs/>
              </w:rPr>
              <w:t>Taşınır Adı</w:t>
            </w:r>
          </w:p>
        </w:tc>
        <w:tc>
          <w:tcPr>
            <w:tcW w:w="729"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Ölçü birimi</w:t>
            </w:r>
          </w:p>
        </w:tc>
        <w:tc>
          <w:tcPr>
            <w:tcW w:w="525"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Miktarı</w:t>
            </w:r>
          </w:p>
        </w:tc>
      </w:tr>
      <w:tr w:rsidR="009419B4" w:rsidRPr="00C96D7A" w:rsidTr="009419B4">
        <w:trPr>
          <w:trHeight w:val="405"/>
          <w:jc w:val="center"/>
        </w:trPr>
        <w:tc>
          <w:tcPr>
            <w:tcW w:w="298" w:type="pct"/>
            <w:shd w:val="clear" w:color="auto" w:fill="auto"/>
            <w:vAlign w:val="center"/>
          </w:tcPr>
          <w:p w:rsidR="009419B4" w:rsidRPr="00B17658" w:rsidRDefault="009419B4" w:rsidP="009419B4">
            <w:pPr>
              <w:rPr>
                <w:rFonts w:eastAsia="Batang"/>
              </w:rPr>
            </w:pPr>
            <w:r w:rsidRPr="00B17658">
              <w:rPr>
                <w:rFonts w:eastAsia="Batang"/>
              </w:rPr>
              <w:t>255</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01</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02</w:t>
            </w:r>
          </w:p>
        </w:tc>
        <w:tc>
          <w:tcPr>
            <w:tcW w:w="2976" w:type="pct"/>
            <w:shd w:val="clear" w:color="auto" w:fill="auto"/>
            <w:vAlign w:val="center"/>
          </w:tcPr>
          <w:p w:rsidR="009419B4" w:rsidRPr="00B17658" w:rsidRDefault="009419B4" w:rsidP="009419B4">
            <w:pPr>
              <w:rPr>
                <w:rFonts w:eastAsia="Batang"/>
              </w:rPr>
            </w:pPr>
            <w:r w:rsidRPr="00B17658">
              <w:rPr>
                <w:rFonts w:eastAsia="Batang"/>
              </w:rPr>
              <w:t>Temsil ve Tören Demirbaşları</w:t>
            </w:r>
          </w:p>
        </w:tc>
        <w:tc>
          <w:tcPr>
            <w:tcW w:w="729" w:type="pct"/>
            <w:shd w:val="clear" w:color="auto" w:fill="auto"/>
            <w:noWrap/>
            <w:vAlign w:val="center"/>
          </w:tcPr>
          <w:p w:rsidR="009419B4" w:rsidRPr="00B17658" w:rsidRDefault="009419B4" w:rsidP="001F0042">
            <w:pPr>
              <w:jc w:val="center"/>
              <w:rPr>
                <w:rFonts w:eastAsia="Batang"/>
              </w:rPr>
            </w:pPr>
            <w:r>
              <w:rPr>
                <w:rFonts w:eastAsia="Batang"/>
              </w:rPr>
              <w:t>Adet</w:t>
            </w:r>
          </w:p>
        </w:tc>
        <w:tc>
          <w:tcPr>
            <w:tcW w:w="525" w:type="pct"/>
            <w:shd w:val="clear" w:color="auto" w:fill="auto"/>
            <w:noWrap/>
            <w:vAlign w:val="center"/>
          </w:tcPr>
          <w:p w:rsidR="009419B4" w:rsidRPr="00B17658" w:rsidRDefault="009419B4" w:rsidP="001F0042">
            <w:pPr>
              <w:jc w:val="center"/>
              <w:rPr>
                <w:rFonts w:eastAsia="Batang"/>
              </w:rPr>
            </w:pPr>
            <w:r>
              <w:rPr>
                <w:rFonts w:eastAsia="Batang"/>
              </w:rPr>
              <w:t>1</w:t>
            </w:r>
          </w:p>
        </w:tc>
      </w:tr>
      <w:tr w:rsidR="009419B4" w:rsidRPr="00C96D7A" w:rsidTr="009419B4">
        <w:trPr>
          <w:trHeight w:val="300"/>
          <w:jc w:val="center"/>
        </w:trPr>
        <w:tc>
          <w:tcPr>
            <w:tcW w:w="298" w:type="pct"/>
            <w:shd w:val="clear" w:color="auto" w:fill="auto"/>
            <w:vAlign w:val="center"/>
          </w:tcPr>
          <w:p w:rsidR="009419B4" w:rsidRPr="00B17658" w:rsidRDefault="009419B4" w:rsidP="009419B4">
            <w:pPr>
              <w:rPr>
                <w:rFonts w:eastAsia="Batang"/>
              </w:rPr>
            </w:pPr>
            <w:r w:rsidRPr="00B17658">
              <w:rPr>
                <w:rFonts w:eastAsia="Batang"/>
              </w:rPr>
              <w:t>255</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02</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01</w:t>
            </w:r>
          </w:p>
        </w:tc>
        <w:tc>
          <w:tcPr>
            <w:tcW w:w="2976" w:type="pct"/>
            <w:shd w:val="clear" w:color="auto" w:fill="auto"/>
            <w:vAlign w:val="center"/>
          </w:tcPr>
          <w:p w:rsidR="009419B4" w:rsidRPr="00B17658" w:rsidRDefault="009419B4" w:rsidP="009419B4">
            <w:pPr>
              <w:rPr>
                <w:rFonts w:eastAsia="Batang"/>
              </w:rPr>
            </w:pPr>
            <w:r w:rsidRPr="00B17658">
              <w:rPr>
                <w:rFonts w:eastAsia="Batang"/>
              </w:rPr>
              <w:t>Bilgisayarlar ve Sunucular</w:t>
            </w:r>
          </w:p>
        </w:tc>
        <w:tc>
          <w:tcPr>
            <w:tcW w:w="729" w:type="pct"/>
            <w:shd w:val="clear" w:color="auto" w:fill="auto"/>
            <w:vAlign w:val="center"/>
          </w:tcPr>
          <w:p w:rsidR="009419B4" w:rsidRPr="00B17658" w:rsidRDefault="009419B4" w:rsidP="001F0042">
            <w:pPr>
              <w:jc w:val="center"/>
              <w:rPr>
                <w:rFonts w:eastAsia="Batang"/>
              </w:rPr>
            </w:pPr>
            <w:r>
              <w:rPr>
                <w:rFonts w:eastAsia="Batang"/>
              </w:rPr>
              <w:t>Adet</w:t>
            </w:r>
          </w:p>
        </w:tc>
        <w:tc>
          <w:tcPr>
            <w:tcW w:w="525" w:type="pct"/>
            <w:shd w:val="clear" w:color="auto" w:fill="auto"/>
            <w:vAlign w:val="center"/>
          </w:tcPr>
          <w:p w:rsidR="009419B4" w:rsidRPr="00B17658" w:rsidRDefault="009419B4" w:rsidP="001F0042">
            <w:pPr>
              <w:jc w:val="center"/>
              <w:rPr>
                <w:rFonts w:eastAsia="Batang"/>
              </w:rPr>
            </w:pPr>
            <w:r>
              <w:rPr>
                <w:rFonts w:eastAsia="Batang"/>
              </w:rPr>
              <w:t>1</w:t>
            </w:r>
            <w:r w:rsidR="009106D5">
              <w:rPr>
                <w:rFonts w:eastAsia="Batang"/>
              </w:rPr>
              <w:t>2</w:t>
            </w:r>
          </w:p>
        </w:tc>
      </w:tr>
      <w:tr w:rsidR="009419B4" w:rsidRPr="00C96D7A" w:rsidTr="009419B4">
        <w:trPr>
          <w:trHeight w:val="300"/>
          <w:jc w:val="center"/>
        </w:trPr>
        <w:tc>
          <w:tcPr>
            <w:tcW w:w="298" w:type="pct"/>
            <w:shd w:val="clear" w:color="auto" w:fill="auto"/>
            <w:vAlign w:val="center"/>
          </w:tcPr>
          <w:p w:rsidR="009419B4" w:rsidRPr="00B17658" w:rsidRDefault="009419B4" w:rsidP="009419B4">
            <w:pPr>
              <w:rPr>
                <w:rFonts w:eastAsia="Batang"/>
              </w:rPr>
            </w:pPr>
            <w:r w:rsidRPr="00B17658">
              <w:rPr>
                <w:rFonts w:eastAsia="Batang"/>
              </w:rPr>
              <w:t>255</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02</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02</w:t>
            </w:r>
          </w:p>
        </w:tc>
        <w:tc>
          <w:tcPr>
            <w:tcW w:w="2976" w:type="pct"/>
            <w:shd w:val="clear" w:color="auto" w:fill="auto"/>
            <w:vAlign w:val="center"/>
          </w:tcPr>
          <w:p w:rsidR="009419B4" w:rsidRPr="00B17658" w:rsidRDefault="009419B4" w:rsidP="009419B4">
            <w:pPr>
              <w:rPr>
                <w:rFonts w:eastAsia="Batang"/>
              </w:rPr>
            </w:pPr>
            <w:r w:rsidRPr="00B17658">
              <w:rPr>
                <w:rFonts w:eastAsia="Batang"/>
              </w:rPr>
              <w:t xml:space="preserve">Bilgisayar Çevre Birimleri  </w:t>
            </w:r>
          </w:p>
        </w:tc>
        <w:tc>
          <w:tcPr>
            <w:tcW w:w="729" w:type="pct"/>
            <w:shd w:val="clear" w:color="auto" w:fill="auto"/>
            <w:vAlign w:val="center"/>
          </w:tcPr>
          <w:p w:rsidR="009419B4" w:rsidRPr="00B17658" w:rsidRDefault="009419B4" w:rsidP="001F0042">
            <w:pPr>
              <w:jc w:val="center"/>
              <w:rPr>
                <w:rFonts w:eastAsia="Batang"/>
              </w:rPr>
            </w:pPr>
            <w:r>
              <w:rPr>
                <w:rFonts w:eastAsia="Batang"/>
              </w:rPr>
              <w:t>Adet</w:t>
            </w:r>
          </w:p>
        </w:tc>
        <w:tc>
          <w:tcPr>
            <w:tcW w:w="525" w:type="pct"/>
            <w:shd w:val="clear" w:color="auto" w:fill="auto"/>
            <w:vAlign w:val="center"/>
          </w:tcPr>
          <w:p w:rsidR="009419B4" w:rsidRPr="00B17658" w:rsidRDefault="009106D5" w:rsidP="001F0042">
            <w:pPr>
              <w:jc w:val="center"/>
              <w:rPr>
                <w:rFonts w:eastAsia="Batang"/>
              </w:rPr>
            </w:pPr>
            <w:r>
              <w:rPr>
                <w:rFonts w:eastAsia="Batang"/>
              </w:rPr>
              <w:t>3</w:t>
            </w:r>
          </w:p>
        </w:tc>
      </w:tr>
      <w:tr w:rsidR="009106D5" w:rsidRPr="00C96D7A" w:rsidTr="009419B4">
        <w:trPr>
          <w:trHeight w:val="300"/>
          <w:jc w:val="center"/>
        </w:trPr>
        <w:tc>
          <w:tcPr>
            <w:tcW w:w="298" w:type="pct"/>
            <w:shd w:val="clear" w:color="auto" w:fill="auto"/>
            <w:vAlign w:val="center"/>
          </w:tcPr>
          <w:p w:rsidR="009106D5" w:rsidRPr="00B17658" w:rsidRDefault="009106D5" w:rsidP="009419B4">
            <w:pPr>
              <w:rPr>
                <w:rFonts w:eastAsia="Batang"/>
              </w:rPr>
            </w:pPr>
            <w:r>
              <w:rPr>
                <w:rFonts w:eastAsia="Batang"/>
              </w:rPr>
              <w:t>255</w:t>
            </w:r>
          </w:p>
        </w:tc>
        <w:tc>
          <w:tcPr>
            <w:tcW w:w="236" w:type="pct"/>
            <w:shd w:val="clear" w:color="auto" w:fill="auto"/>
            <w:vAlign w:val="center"/>
          </w:tcPr>
          <w:p w:rsidR="009106D5" w:rsidRPr="00B17658" w:rsidRDefault="009106D5" w:rsidP="009419B4">
            <w:pPr>
              <w:jc w:val="right"/>
              <w:rPr>
                <w:rFonts w:eastAsia="Batang"/>
              </w:rPr>
            </w:pPr>
            <w:r>
              <w:rPr>
                <w:rFonts w:eastAsia="Batang"/>
              </w:rPr>
              <w:t>02</w:t>
            </w:r>
          </w:p>
        </w:tc>
        <w:tc>
          <w:tcPr>
            <w:tcW w:w="236" w:type="pct"/>
            <w:shd w:val="clear" w:color="auto" w:fill="auto"/>
            <w:vAlign w:val="center"/>
          </w:tcPr>
          <w:p w:rsidR="009106D5" w:rsidRPr="00B17658" w:rsidRDefault="009106D5" w:rsidP="009419B4">
            <w:pPr>
              <w:jc w:val="right"/>
              <w:rPr>
                <w:rFonts w:eastAsia="Batang"/>
              </w:rPr>
            </w:pPr>
            <w:r>
              <w:rPr>
                <w:rFonts w:eastAsia="Batang"/>
              </w:rPr>
              <w:t>03</w:t>
            </w:r>
          </w:p>
        </w:tc>
        <w:tc>
          <w:tcPr>
            <w:tcW w:w="2976" w:type="pct"/>
            <w:shd w:val="clear" w:color="auto" w:fill="auto"/>
            <w:vAlign w:val="center"/>
          </w:tcPr>
          <w:p w:rsidR="009106D5" w:rsidRPr="00B17658" w:rsidRDefault="009106D5" w:rsidP="009419B4">
            <w:pPr>
              <w:rPr>
                <w:rFonts w:eastAsia="Batang"/>
              </w:rPr>
            </w:pPr>
            <w:r>
              <w:rPr>
                <w:rFonts w:eastAsia="Batang"/>
              </w:rPr>
              <w:t>Fotokopi Makinesi</w:t>
            </w:r>
          </w:p>
        </w:tc>
        <w:tc>
          <w:tcPr>
            <w:tcW w:w="729" w:type="pct"/>
            <w:shd w:val="clear" w:color="auto" w:fill="auto"/>
            <w:vAlign w:val="center"/>
          </w:tcPr>
          <w:p w:rsidR="009106D5" w:rsidRDefault="009106D5" w:rsidP="001F0042">
            <w:pPr>
              <w:jc w:val="center"/>
              <w:rPr>
                <w:rFonts w:eastAsia="Batang"/>
              </w:rPr>
            </w:pPr>
            <w:r>
              <w:rPr>
                <w:rFonts w:eastAsia="Batang"/>
              </w:rPr>
              <w:t>Adet</w:t>
            </w:r>
          </w:p>
        </w:tc>
        <w:tc>
          <w:tcPr>
            <w:tcW w:w="525" w:type="pct"/>
            <w:shd w:val="clear" w:color="auto" w:fill="auto"/>
            <w:vAlign w:val="center"/>
          </w:tcPr>
          <w:p w:rsidR="009106D5" w:rsidRDefault="009106D5" w:rsidP="001F0042">
            <w:pPr>
              <w:jc w:val="center"/>
              <w:rPr>
                <w:rFonts w:eastAsia="Batang"/>
              </w:rPr>
            </w:pPr>
            <w:r>
              <w:rPr>
                <w:rFonts w:eastAsia="Batang"/>
              </w:rPr>
              <w:t>1</w:t>
            </w:r>
          </w:p>
        </w:tc>
      </w:tr>
      <w:tr w:rsidR="009419B4" w:rsidRPr="00C96D7A" w:rsidTr="009419B4">
        <w:trPr>
          <w:trHeight w:val="300"/>
          <w:jc w:val="center"/>
        </w:trPr>
        <w:tc>
          <w:tcPr>
            <w:tcW w:w="298" w:type="pct"/>
            <w:shd w:val="clear" w:color="auto" w:fill="auto"/>
            <w:vAlign w:val="center"/>
          </w:tcPr>
          <w:p w:rsidR="009419B4" w:rsidRPr="00B17658" w:rsidRDefault="009419B4" w:rsidP="009419B4">
            <w:pPr>
              <w:rPr>
                <w:rFonts w:eastAsia="Batang"/>
              </w:rPr>
            </w:pPr>
            <w:r w:rsidRPr="00B17658">
              <w:rPr>
                <w:rFonts w:eastAsia="Batang"/>
              </w:rPr>
              <w:t>255</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02</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04</w:t>
            </w:r>
          </w:p>
        </w:tc>
        <w:tc>
          <w:tcPr>
            <w:tcW w:w="2976" w:type="pct"/>
            <w:shd w:val="clear" w:color="auto" w:fill="auto"/>
            <w:vAlign w:val="center"/>
          </w:tcPr>
          <w:p w:rsidR="009419B4" w:rsidRPr="00B17658" w:rsidRDefault="009419B4" w:rsidP="009419B4">
            <w:pPr>
              <w:rPr>
                <w:rFonts w:eastAsia="Batang"/>
              </w:rPr>
            </w:pPr>
            <w:r w:rsidRPr="00B17658">
              <w:rPr>
                <w:rFonts w:eastAsia="Batang"/>
              </w:rPr>
              <w:t>Haberleşme Cihazları</w:t>
            </w:r>
          </w:p>
        </w:tc>
        <w:tc>
          <w:tcPr>
            <w:tcW w:w="729" w:type="pct"/>
            <w:shd w:val="clear" w:color="auto" w:fill="auto"/>
            <w:vAlign w:val="center"/>
          </w:tcPr>
          <w:p w:rsidR="009419B4" w:rsidRPr="00B17658" w:rsidRDefault="009419B4" w:rsidP="001F0042">
            <w:pPr>
              <w:jc w:val="center"/>
              <w:rPr>
                <w:rFonts w:eastAsia="Batang"/>
              </w:rPr>
            </w:pPr>
            <w:r>
              <w:rPr>
                <w:rFonts w:eastAsia="Batang"/>
              </w:rPr>
              <w:t>Adet</w:t>
            </w:r>
          </w:p>
        </w:tc>
        <w:tc>
          <w:tcPr>
            <w:tcW w:w="525" w:type="pct"/>
            <w:shd w:val="clear" w:color="auto" w:fill="auto"/>
            <w:vAlign w:val="center"/>
          </w:tcPr>
          <w:p w:rsidR="009419B4" w:rsidRPr="00B17658" w:rsidRDefault="009419B4" w:rsidP="001F0042">
            <w:pPr>
              <w:jc w:val="center"/>
              <w:rPr>
                <w:rFonts w:eastAsia="Batang"/>
              </w:rPr>
            </w:pPr>
            <w:r>
              <w:rPr>
                <w:rFonts w:eastAsia="Batang"/>
              </w:rPr>
              <w:t>9</w:t>
            </w:r>
          </w:p>
        </w:tc>
      </w:tr>
      <w:tr w:rsidR="009419B4" w:rsidRPr="00C96D7A" w:rsidTr="009419B4">
        <w:trPr>
          <w:trHeight w:val="300"/>
          <w:jc w:val="center"/>
        </w:trPr>
        <w:tc>
          <w:tcPr>
            <w:tcW w:w="298" w:type="pct"/>
            <w:shd w:val="clear" w:color="auto" w:fill="auto"/>
            <w:vAlign w:val="center"/>
          </w:tcPr>
          <w:p w:rsidR="009419B4" w:rsidRPr="00B17658" w:rsidRDefault="009419B4" w:rsidP="009419B4">
            <w:pPr>
              <w:rPr>
                <w:rFonts w:eastAsia="Batang"/>
              </w:rPr>
            </w:pPr>
            <w:r w:rsidRPr="00B17658">
              <w:rPr>
                <w:rFonts w:eastAsia="Batang"/>
              </w:rPr>
              <w:t>255</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02</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99</w:t>
            </w:r>
          </w:p>
        </w:tc>
        <w:tc>
          <w:tcPr>
            <w:tcW w:w="2976" w:type="pct"/>
            <w:shd w:val="clear" w:color="auto" w:fill="auto"/>
            <w:vAlign w:val="center"/>
          </w:tcPr>
          <w:p w:rsidR="009419B4" w:rsidRPr="00B17658" w:rsidRDefault="009419B4" w:rsidP="009419B4">
            <w:pPr>
              <w:rPr>
                <w:rFonts w:eastAsia="Batang"/>
              </w:rPr>
            </w:pPr>
            <w:r w:rsidRPr="00B17658">
              <w:rPr>
                <w:rFonts w:eastAsia="Batang"/>
              </w:rPr>
              <w:t>Diğer Büro Makineleri ve Aletleri Grubu</w:t>
            </w:r>
          </w:p>
        </w:tc>
        <w:tc>
          <w:tcPr>
            <w:tcW w:w="729" w:type="pct"/>
            <w:shd w:val="clear" w:color="auto" w:fill="auto"/>
            <w:vAlign w:val="center"/>
          </w:tcPr>
          <w:p w:rsidR="009419B4" w:rsidRPr="00B17658" w:rsidRDefault="009419B4" w:rsidP="001F0042">
            <w:pPr>
              <w:jc w:val="center"/>
              <w:rPr>
                <w:rFonts w:eastAsia="Batang"/>
              </w:rPr>
            </w:pPr>
            <w:r>
              <w:rPr>
                <w:rFonts w:eastAsia="Batang"/>
              </w:rPr>
              <w:t>Adet</w:t>
            </w:r>
          </w:p>
        </w:tc>
        <w:tc>
          <w:tcPr>
            <w:tcW w:w="525" w:type="pct"/>
            <w:shd w:val="clear" w:color="auto" w:fill="auto"/>
            <w:vAlign w:val="center"/>
          </w:tcPr>
          <w:p w:rsidR="009419B4" w:rsidRPr="00B17658" w:rsidRDefault="009419B4" w:rsidP="001F0042">
            <w:pPr>
              <w:jc w:val="center"/>
              <w:rPr>
                <w:rFonts w:eastAsia="Batang"/>
              </w:rPr>
            </w:pPr>
            <w:r>
              <w:rPr>
                <w:rFonts w:eastAsia="Batang"/>
              </w:rPr>
              <w:t>2</w:t>
            </w:r>
          </w:p>
        </w:tc>
      </w:tr>
      <w:tr w:rsidR="009419B4" w:rsidRPr="00C96D7A" w:rsidTr="009419B4">
        <w:trPr>
          <w:trHeight w:val="300"/>
          <w:jc w:val="center"/>
        </w:trPr>
        <w:tc>
          <w:tcPr>
            <w:tcW w:w="298" w:type="pct"/>
            <w:shd w:val="clear" w:color="auto" w:fill="auto"/>
            <w:vAlign w:val="center"/>
          </w:tcPr>
          <w:p w:rsidR="009419B4" w:rsidRPr="00B17658" w:rsidRDefault="009419B4" w:rsidP="009419B4">
            <w:pPr>
              <w:rPr>
                <w:rFonts w:eastAsia="Batang"/>
              </w:rPr>
            </w:pPr>
            <w:r w:rsidRPr="00B17658">
              <w:rPr>
                <w:rFonts w:eastAsia="Batang"/>
              </w:rPr>
              <w:t>255</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03</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01</w:t>
            </w:r>
          </w:p>
        </w:tc>
        <w:tc>
          <w:tcPr>
            <w:tcW w:w="2976" w:type="pct"/>
            <w:shd w:val="clear" w:color="auto" w:fill="auto"/>
            <w:vAlign w:val="center"/>
          </w:tcPr>
          <w:p w:rsidR="009419B4" w:rsidRPr="00B17658" w:rsidRDefault="009419B4" w:rsidP="009419B4">
            <w:pPr>
              <w:rPr>
                <w:rFonts w:eastAsia="Batang"/>
              </w:rPr>
            </w:pPr>
            <w:r w:rsidRPr="00B17658">
              <w:rPr>
                <w:rFonts w:eastAsia="Batang"/>
              </w:rPr>
              <w:t>Büro Mobilyaları</w:t>
            </w:r>
          </w:p>
        </w:tc>
        <w:tc>
          <w:tcPr>
            <w:tcW w:w="729" w:type="pct"/>
            <w:shd w:val="clear" w:color="auto" w:fill="auto"/>
            <w:vAlign w:val="center"/>
          </w:tcPr>
          <w:p w:rsidR="009419B4" w:rsidRPr="00B17658" w:rsidRDefault="009419B4" w:rsidP="001F0042">
            <w:pPr>
              <w:jc w:val="center"/>
              <w:rPr>
                <w:rFonts w:eastAsia="Batang"/>
              </w:rPr>
            </w:pPr>
            <w:r>
              <w:rPr>
                <w:rFonts w:eastAsia="Batang"/>
              </w:rPr>
              <w:t>Adet</w:t>
            </w:r>
          </w:p>
        </w:tc>
        <w:tc>
          <w:tcPr>
            <w:tcW w:w="525" w:type="pct"/>
            <w:shd w:val="clear" w:color="auto" w:fill="auto"/>
            <w:vAlign w:val="center"/>
          </w:tcPr>
          <w:p w:rsidR="009419B4" w:rsidRPr="00B17658" w:rsidRDefault="00142830" w:rsidP="001F0042">
            <w:pPr>
              <w:jc w:val="center"/>
              <w:rPr>
                <w:rFonts w:eastAsia="Batang"/>
              </w:rPr>
            </w:pPr>
            <w:r>
              <w:rPr>
                <w:rFonts w:eastAsia="Batang"/>
              </w:rPr>
              <w:t>49</w:t>
            </w:r>
          </w:p>
        </w:tc>
      </w:tr>
      <w:tr w:rsidR="009419B4" w:rsidRPr="00C96D7A" w:rsidTr="009419B4">
        <w:trPr>
          <w:trHeight w:val="300"/>
          <w:jc w:val="center"/>
        </w:trPr>
        <w:tc>
          <w:tcPr>
            <w:tcW w:w="298" w:type="pct"/>
            <w:shd w:val="clear" w:color="auto" w:fill="auto"/>
            <w:vAlign w:val="center"/>
          </w:tcPr>
          <w:p w:rsidR="009419B4" w:rsidRPr="00B17658" w:rsidRDefault="009419B4" w:rsidP="009419B4">
            <w:pPr>
              <w:rPr>
                <w:rFonts w:eastAsia="Batang"/>
              </w:rPr>
            </w:pPr>
            <w:r w:rsidRPr="00B17658">
              <w:rPr>
                <w:rFonts w:eastAsia="Batang"/>
              </w:rPr>
              <w:t>255</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07</w:t>
            </w:r>
          </w:p>
        </w:tc>
        <w:tc>
          <w:tcPr>
            <w:tcW w:w="236" w:type="pct"/>
            <w:shd w:val="clear" w:color="auto" w:fill="auto"/>
            <w:vAlign w:val="center"/>
          </w:tcPr>
          <w:p w:rsidR="009419B4" w:rsidRPr="00B17658" w:rsidRDefault="009419B4" w:rsidP="009419B4">
            <w:pPr>
              <w:jc w:val="right"/>
              <w:rPr>
                <w:rFonts w:eastAsia="Batang"/>
              </w:rPr>
            </w:pPr>
            <w:r w:rsidRPr="00B17658">
              <w:rPr>
                <w:rFonts w:eastAsia="Batang"/>
              </w:rPr>
              <w:t>02</w:t>
            </w:r>
          </w:p>
        </w:tc>
        <w:tc>
          <w:tcPr>
            <w:tcW w:w="2976" w:type="pct"/>
            <w:shd w:val="clear" w:color="auto" w:fill="auto"/>
            <w:vAlign w:val="center"/>
          </w:tcPr>
          <w:p w:rsidR="009419B4" w:rsidRPr="00B17658" w:rsidRDefault="009419B4" w:rsidP="009419B4">
            <w:pPr>
              <w:rPr>
                <w:rFonts w:eastAsia="Batang"/>
              </w:rPr>
            </w:pPr>
            <w:r w:rsidRPr="00B17658">
              <w:rPr>
                <w:rFonts w:eastAsia="Batang"/>
              </w:rPr>
              <w:t>Basılı Yayınlar</w:t>
            </w:r>
          </w:p>
        </w:tc>
        <w:tc>
          <w:tcPr>
            <w:tcW w:w="729" w:type="pct"/>
            <w:shd w:val="clear" w:color="auto" w:fill="auto"/>
            <w:vAlign w:val="center"/>
          </w:tcPr>
          <w:p w:rsidR="009419B4" w:rsidRPr="00B17658" w:rsidRDefault="009419B4" w:rsidP="001F0042">
            <w:pPr>
              <w:jc w:val="center"/>
              <w:rPr>
                <w:rFonts w:eastAsia="Batang"/>
              </w:rPr>
            </w:pPr>
            <w:r>
              <w:rPr>
                <w:rFonts w:eastAsia="Batang"/>
              </w:rPr>
              <w:t>Adet</w:t>
            </w:r>
          </w:p>
        </w:tc>
        <w:tc>
          <w:tcPr>
            <w:tcW w:w="525" w:type="pct"/>
            <w:shd w:val="clear" w:color="auto" w:fill="auto"/>
            <w:vAlign w:val="center"/>
          </w:tcPr>
          <w:p w:rsidR="009419B4" w:rsidRPr="00B17658" w:rsidRDefault="009419B4" w:rsidP="001F0042">
            <w:pPr>
              <w:jc w:val="center"/>
              <w:rPr>
                <w:rFonts w:eastAsia="Batang"/>
              </w:rPr>
            </w:pPr>
            <w:r>
              <w:rPr>
                <w:rFonts w:eastAsia="Batang"/>
              </w:rPr>
              <w:t>2</w:t>
            </w:r>
          </w:p>
        </w:tc>
      </w:tr>
      <w:tr w:rsidR="009419B4" w:rsidRPr="00C96D7A" w:rsidTr="001F0042">
        <w:trPr>
          <w:trHeight w:val="345"/>
          <w:jc w:val="center"/>
        </w:trPr>
        <w:tc>
          <w:tcPr>
            <w:tcW w:w="3746" w:type="pct"/>
            <w:gridSpan w:val="4"/>
            <w:shd w:val="clear" w:color="auto" w:fill="auto"/>
            <w:vAlign w:val="center"/>
          </w:tcPr>
          <w:p w:rsidR="009419B4" w:rsidRPr="00B17658" w:rsidRDefault="009419B4" w:rsidP="009419B4">
            <w:pPr>
              <w:rPr>
                <w:rFonts w:eastAsia="Batang"/>
                <w:b/>
              </w:rPr>
            </w:pPr>
            <w:r w:rsidRPr="00B17658">
              <w:rPr>
                <w:rFonts w:eastAsia="Batang"/>
                <w:b/>
              </w:rPr>
              <w:t>TOPLAM</w:t>
            </w:r>
          </w:p>
        </w:tc>
        <w:tc>
          <w:tcPr>
            <w:tcW w:w="729" w:type="pct"/>
            <w:shd w:val="clear" w:color="auto" w:fill="auto"/>
            <w:vAlign w:val="center"/>
          </w:tcPr>
          <w:p w:rsidR="009419B4" w:rsidRPr="001F0042" w:rsidRDefault="001F0042" w:rsidP="001F0042">
            <w:pPr>
              <w:jc w:val="center"/>
              <w:rPr>
                <w:rFonts w:eastAsia="Batang"/>
                <w:b/>
              </w:rPr>
            </w:pPr>
            <w:r w:rsidRPr="001F0042">
              <w:rPr>
                <w:rFonts w:eastAsia="Batang"/>
                <w:b/>
              </w:rPr>
              <w:t>Adet</w:t>
            </w:r>
          </w:p>
        </w:tc>
        <w:tc>
          <w:tcPr>
            <w:tcW w:w="525" w:type="pct"/>
            <w:shd w:val="clear" w:color="auto" w:fill="auto"/>
            <w:noWrap/>
            <w:vAlign w:val="center"/>
          </w:tcPr>
          <w:p w:rsidR="009419B4" w:rsidRPr="001F0042" w:rsidRDefault="00142830" w:rsidP="001F0042">
            <w:pPr>
              <w:jc w:val="center"/>
              <w:rPr>
                <w:rFonts w:eastAsia="Batang"/>
                <w:b/>
              </w:rPr>
            </w:pPr>
            <w:r>
              <w:rPr>
                <w:rFonts w:eastAsia="Batang"/>
                <w:b/>
              </w:rPr>
              <w:t>79</w:t>
            </w:r>
          </w:p>
        </w:tc>
      </w:tr>
    </w:tbl>
    <w:p w:rsidR="00F462E8" w:rsidRDefault="00F462E8" w:rsidP="00005BAA">
      <w:pPr>
        <w:spacing w:before="120" w:after="120" w:line="360" w:lineRule="auto"/>
        <w:rPr>
          <w:b/>
        </w:rPr>
      </w:pPr>
      <w:bookmarkStart w:id="30" w:name="_Toc170721335"/>
      <w:bookmarkStart w:id="31" w:name="_Toc344970506"/>
      <w:bookmarkStart w:id="32" w:name="_Toc344971617"/>
      <w:bookmarkStart w:id="33" w:name="_Toc344971758"/>
      <w:bookmarkEnd w:id="30"/>
    </w:p>
    <w:p w:rsidR="00C33435" w:rsidRPr="00F34EAD" w:rsidRDefault="001077A0" w:rsidP="00D7297F">
      <w:pPr>
        <w:pStyle w:val="Balk3"/>
        <w:rPr>
          <w:color w:val="FF0000"/>
        </w:rPr>
      </w:pPr>
      <w:bookmarkStart w:id="34" w:name="_Toc94621037"/>
      <w:r>
        <w:t>2.</w:t>
      </w:r>
      <w:r w:rsidR="002C1580" w:rsidRPr="001077A0">
        <w:t xml:space="preserve"> </w:t>
      </w:r>
      <w:r w:rsidR="00576109">
        <w:t>Teşkilat</w:t>
      </w:r>
      <w:r w:rsidR="002C1580" w:rsidRPr="001077A0">
        <w:t xml:space="preserve"> Yapısı</w:t>
      </w:r>
      <w:bookmarkEnd w:id="34"/>
      <w:r w:rsidR="00C33435" w:rsidRPr="001077A0">
        <w:t xml:space="preserve"> </w:t>
      </w:r>
      <w:bookmarkEnd w:id="31"/>
      <w:bookmarkEnd w:id="32"/>
      <w:bookmarkEnd w:id="33"/>
    </w:p>
    <w:p w:rsidR="001F0042" w:rsidRDefault="001F0042" w:rsidP="001F0042">
      <w:pPr>
        <w:spacing w:after="200" w:line="276" w:lineRule="auto"/>
        <w:rPr>
          <w:rFonts w:eastAsia="Calibri"/>
          <w:lang w:eastAsia="en-US"/>
        </w:rPr>
      </w:pPr>
      <w:bookmarkStart w:id="35" w:name="_Toc344970508"/>
      <w:bookmarkStart w:id="36" w:name="_Toc344971619"/>
      <w:bookmarkStart w:id="37" w:name="_Toc344971760"/>
      <w:r w:rsidRPr="00126797">
        <w:rPr>
          <w:rFonts w:eastAsia="Calibri"/>
          <w:lang w:eastAsia="en-US"/>
        </w:rPr>
        <w:t>Hukuk Müşavirliği, hiyerarşik olarak Rektörlük ve Genel Sekreterliğe bağlı olarak görev yapmaktadır. Birim olarak Hukuk Müşavirliği, Hukuk Müşaviri başkanlığında avukatlık bürosu ve yazı işleri bürosu olarak yapılanmaktadır.</w:t>
      </w:r>
    </w:p>
    <w:p w:rsidR="001F0042" w:rsidRPr="00126797" w:rsidRDefault="001F0042" w:rsidP="001F0042">
      <w:pPr>
        <w:spacing w:after="200" w:line="276" w:lineRule="auto"/>
        <w:rPr>
          <w:rFonts w:eastAsia="Calibri"/>
          <w:lang w:eastAsia="en-US"/>
        </w:rPr>
      </w:pPr>
      <w:r w:rsidRPr="00B246D0">
        <w:rPr>
          <w:noProof/>
          <w:sz w:val="22"/>
          <w:szCs w:val="22"/>
        </w:rPr>
        <w:lastRenderedPageBreak/>
        <w:drawing>
          <wp:inline distT="0" distB="0" distL="0" distR="0" wp14:anchorId="2F1864F2" wp14:editId="55E5562E">
            <wp:extent cx="5417820" cy="2385060"/>
            <wp:effectExtent l="0" t="0" r="0" b="5334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D74B7" w:rsidRPr="00D7297F" w:rsidRDefault="001077A0" w:rsidP="00D7297F">
      <w:pPr>
        <w:pStyle w:val="Balk3"/>
      </w:pPr>
      <w:bookmarkStart w:id="38" w:name="_Toc94621038"/>
      <w:r w:rsidRPr="00D7297F">
        <w:t>3.</w:t>
      </w:r>
      <w:r w:rsidR="002C1580" w:rsidRPr="00D7297F">
        <w:t xml:space="preserve"> </w:t>
      </w:r>
      <w:r w:rsidR="00576109">
        <w:t>Teknoloji ve Bilişim Alt Yapısı</w:t>
      </w:r>
      <w:bookmarkEnd w:id="38"/>
      <w:r w:rsidR="001D74B7" w:rsidRPr="00D7297F">
        <w:t xml:space="preserve"> </w:t>
      </w:r>
      <w:r w:rsidR="002C1580" w:rsidRPr="00D7297F">
        <w:t xml:space="preserve"> </w:t>
      </w:r>
      <w:bookmarkEnd w:id="35"/>
      <w:bookmarkEnd w:id="36"/>
      <w:bookmarkEnd w:id="37"/>
    </w:p>
    <w:p w:rsidR="001F0042" w:rsidRDefault="001F0042" w:rsidP="001F0042">
      <w:pPr>
        <w:spacing w:after="200" w:line="276" w:lineRule="auto"/>
        <w:ind w:firstLine="708"/>
        <w:rPr>
          <w:rFonts w:eastAsia="Calibri"/>
          <w:lang w:eastAsia="en-US"/>
        </w:rPr>
      </w:pPr>
      <w:r w:rsidRPr="0034541B">
        <w:rPr>
          <w:rFonts w:eastAsia="Calibri"/>
          <w:lang w:eastAsia="en-US"/>
        </w:rPr>
        <w:t xml:space="preserve">Mevzuata, yargı kararlarına ve hukuki makalelere internet üzerinden ulaşılmakta, ayrıca kitaplığımızda bulunan kaynaklardan yararlanılmaktadır. Lexpera Mevzuat/İçtihat programı ile icra takipleri için kullandığımız </w:t>
      </w:r>
      <w:r w:rsidR="00B73711">
        <w:rPr>
          <w:rFonts w:eastAsia="Calibri"/>
          <w:lang w:eastAsia="en-US"/>
        </w:rPr>
        <w:t xml:space="preserve">UYAP portal </w:t>
      </w:r>
      <w:r w:rsidRPr="0034541B">
        <w:rPr>
          <w:rFonts w:eastAsia="Calibri"/>
          <w:lang w:eastAsia="en-US"/>
        </w:rPr>
        <w:t>ile dava ve soruşturma dosyalarını kaydettiğimiz HBYS programımız mevcuttur.</w:t>
      </w:r>
    </w:p>
    <w:p w:rsidR="001F0042" w:rsidRPr="00F26372" w:rsidRDefault="001F0042" w:rsidP="001F0042">
      <w:pPr>
        <w:spacing w:after="200" w:line="276" w:lineRule="auto"/>
        <w:ind w:firstLine="708"/>
        <w:rPr>
          <w:rFonts w:eastAsia="Calibri"/>
          <w:lang w:eastAsia="en-US"/>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257"/>
        <w:gridCol w:w="5804"/>
      </w:tblGrid>
      <w:tr w:rsidR="00A7557A" w:rsidRPr="00B17658" w:rsidTr="00F462E8">
        <w:trPr>
          <w:trHeight w:val="523"/>
          <w:jc w:val="center"/>
        </w:trPr>
        <w:tc>
          <w:tcPr>
            <w:tcW w:w="5000" w:type="pct"/>
            <w:gridSpan w:val="2"/>
            <w:shd w:val="clear" w:color="auto" w:fill="D5DCE4"/>
            <w:vAlign w:val="center"/>
          </w:tcPr>
          <w:p w:rsidR="00A7557A" w:rsidRPr="00B17658" w:rsidRDefault="001F0042" w:rsidP="00A00D47">
            <w:pPr>
              <w:pStyle w:val="Balk6"/>
            </w:pPr>
            <w:bookmarkStart w:id="39" w:name="_Toc128146119"/>
            <w:r>
              <w:t>Tablo 5.</w:t>
            </w:r>
            <w:r w:rsidR="00A7557A" w:rsidRPr="00B17658">
              <w:t xml:space="preserve"> </w:t>
            </w:r>
            <w:r w:rsidR="00B76A48" w:rsidRPr="00B17658">
              <w:t>Bilişim Kaynakları</w:t>
            </w:r>
            <w:bookmarkEnd w:id="39"/>
          </w:p>
        </w:tc>
      </w:tr>
      <w:tr w:rsidR="00A7557A" w:rsidRPr="00F34EAD" w:rsidTr="00B17658">
        <w:trPr>
          <w:trHeight w:val="417"/>
          <w:jc w:val="center"/>
        </w:trPr>
        <w:tc>
          <w:tcPr>
            <w:tcW w:w="1797" w:type="pct"/>
            <w:shd w:val="clear" w:color="auto" w:fill="auto"/>
            <w:vAlign w:val="center"/>
          </w:tcPr>
          <w:p w:rsidR="00A7557A" w:rsidRPr="00B17658" w:rsidRDefault="00B76A48" w:rsidP="00B17658">
            <w:pPr>
              <w:pStyle w:val="TableContents"/>
              <w:jc w:val="center"/>
              <w:rPr>
                <w:b/>
              </w:rPr>
            </w:pPr>
            <w:r w:rsidRPr="00B17658">
              <w:rPr>
                <w:rFonts w:eastAsia="Times New Roman"/>
                <w:b/>
                <w:bCs/>
                <w:color w:val="000000"/>
              </w:rPr>
              <w:t>Sistem/</w:t>
            </w:r>
            <w:r w:rsidR="00A7557A" w:rsidRPr="00B17658">
              <w:rPr>
                <w:rFonts w:eastAsia="Times New Roman"/>
                <w:b/>
                <w:bCs/>
                <w:color w:val="000000"/>
              </w:rPr>
              <w:t>Yazılım</w:t>
            </w:r>
            <w:r w:rsidRPr="00B17658">
              <w:rPr>
                <w:rFonts w:eastAsia="Times New Roman"/>
                <w:b/>
                <w:bCs/>
                <w:color w:val="000000"/>
              </w:rPr>
              <w:t>/</w:t>
            </w:r>
            <w:r w:rsidR="00A7557A" w:rsidRPr="00B17658">
              <w:rPr>
                <w:rFonts w:eastAsia="Times New Roman"/>
                <w:b/>
                <w:bCs/>
                <w:color w:val="000000"/>
              </w:rPr>
              <w:t>Program</w:t>
            </w:r>
            <w:r w:rsidRPr="00B17658">
              <w:rPr>
                <w:rFonts w:eastAsia="Times New Roman"/>
                <w:b/>
                <w:bCs/>
                <w:color w:val="000000"/>
              </w:rPr>
              <w:t xml:space="preserve"> Adı</w:t>
            </w:r>
          </w:p>
        </w:tc>
        <w:tc>
          <w:tcPr>
            <w:tcW w:w="3203" w:type="pct"/>
            <w:shd w:val="clear" w:color="auto" w:fill="auto"/>
            <w:vAlign w:val="center"/>
          </w:tcPr>
          <w:p w:rsidR="00A7557A" w:rsidRPr="00B17658" w:rsidRDefault="00A7557A" w:rsidP="00B17658">
            <w:pPr>
              <w:jc w:val="center"/>
              <w:rPr>
                <w:rFonts w:eastAsia="Times New Roman"/>
                <w:b/>
                <w:bCs/>
                <w:color w:val="000000"/>
              </w:rPr>
            </w:pPr>
            <w:r w:rsidRPr="00B17658">
              <w:rPr>
                <w:rFonts w:eastAsia="Times New Roman"/>
                <w:b/>
                <w:bCs/>
                <w:color w:val="000000"/>
              </w:rPr>
              <w:t xml:space="preserve">Kullanım Amacı </w:t>
            </w:r>
          </w:p>
        </w:tc>
      </w:tr>
      <w:tr w:rsidR="001F0042" w:rsidRPr="00F34EAD" w:rsidTr="00B17658">
        <w:trPr>
          <w:trHeight w:val="409"/>
          <w:jc w:val="center"/>
        </w:trPr>
        <w:tc>
          <w:tcPr>
            <w:tcW w:w="1797" w:type="pct"/>
            <w:shd w:val="clear" w:color="auto" w:fill="auto"/>
            <w:vAlign w:val="center"/>
          </w:tcPr>
          <w:p w:rsidR="001F0042" w:rsidRPr="004D3E74" w:rsidRDefault="001F0042" w:rsidP="001F0042">
            <w:pPr>
              <w:rPr>
                <w:rFonts w:eastAsia="Times New Roman"/>
                <w:color w:val="000000"/>
              </w:rPr>
            </w:pPr>
            <w:r w:rsidRPr="001A5FF1">
              <w:t xml:space="preserve">Lexpera </w:t>
            </w:r>
            <w:r w:rsidRPr="009D700A">
              <w:rPr>
                <w:color w:val="000000"/>
              </w:rPr>
              <w:t>İçtihat Bilgi Bankası</w:t>
            </w:r>
          </w:p>
        </w:tc>
        <w:tc>
          <w:tcPr>
            <w:tcW w:w="3203" w:type="pct"/>
            <w:shd w:val="clear" w:color="auto" w:fill="auto"/>
            <w:vAlign w:val="center"/>
          </w:tcPr>
          <w:p w:rsidR="001F0042" w:rsidRPr="004D3E74" w:rsidRDefault="001F0042" w:rsidP="001F0042">
            <w:pPr>
              <w:pStyle w:val="TableContents"/>
              <w:rPr>
                <w:b/>
              </w:rPr>
            </w:pPr>
            <w:r w:rsidRPr="004D3E74">
              <w:rPr>
                <w:rStyle w:val="Gl"/>
                <w:b w:val="0"/>
              </w:rPr>
              <w:t>Adli ve idari davalarda her türlü takip ve işlemler için faydalanılmaktadır.</w:t>
            </w:r>
          </w:p>
        </w:tc>
      </w:tr>
      <w:tr w:rsidR="001F0042" w:rsidRPr="00F34EAD" w:rsidTr="00B17658">
        <w:trPr>
          <w:trHeight w:val="415"/>
          <w:jc w:val="center"/>
        </w:trPr>
        <w:tc>
          <w:tcPr>
            <w:tcW w:w="1797" w:type="pct"/>
            <w:shd w:val="clear" w:color="auto" w:fill="auto"/>
            <w:vAlign w:val="center"/>
          </w:tcPr>
          <w:p w:rsidR="001F0042" w:rsidRPr="004D3E74" w:rsidRDefault="001F0042" w:rsidP="001F0042">
            <w:pPr>
              <w:rPr>
                <w:rFonts w:eastAsia="Times New Roman"/>
                <w:color w:val="000000"/>
              </w:rPr>
            </w:pPr>
            <w:r w:rsidRPr="004D3E74">
              <w:rPr>
                <w:color w:val="000000"/>
              </w:rPr>
              <w:t>MYS</w:t>
            </w:r>
          </w:p>
        </w:tc>
        <w:tc>
          <w:tcPr>
            <w:tcW w:w="3203" w:type="pct"/>
            <w:shd w:val="clear" w:color="auto" w:fill="auto"/>
            <w:vAlign w:val="center"/>
          </w:tcPr>
          <w:p w:rsidR="001F0042" w:rsidRPr="004D3E74" w:rsidRDefault="001F0042" w:rsidP="001F0042">
            <w:r w:rsidRPr="004D3E74">
              <w:rPr>
                <w:color w:val="000000"/>
              </w:rPr>
              <w:t>Bütçe hazırlama ve işlemleri ile Muhasebe İşlem Fişi ve Ödeme Emri Belgesi Düzenlemesi</w:t>
            </w:r>
          </w:p>
        </w:tc>
      </w:tr>
      <w:tr w:rsidR="001F0042" w:rsidRPr="00F34EAD" w:rsidTr="00B17658">
        <w:trPr>
          <w:trHeight w:val="420"/>
          <w:jc w:val="center"/>
        </w:trPr>
        <w:tc>
          <w:tcPr>
            <w:tcW w:w="1797" w:type="pct"/>
            <w:shd w:val="clear" w:color="auto" w:fill="auto"/>
            <w:vAlign w:val="center"/>
          </w:tcPr>
          <w:p w:rsidR="001F0042" w:rsidRPr="004D3E74" w:rsidRDefault="001F0042" w:rsidP="001F0042">
            <w:pPr>
              <w:rPr>
                <w:rFonts w:eastAsia="Times New Roman"/>
                <w:color w:val="000000"/>
              </w:rPr>
            </w:pPr>
            <w:r w:rsidRPr="004D3E74">
              <w:rPr>
                <w:color w:val="000000"/>
              </w:rPr>
              <w:t>KMS</w:t>
            </w:r>
          </w:p>
        </w:tc>
        <w:tc>
          <w:tcPr>
            <w:tcW w:w="3203" w:type="pct"/>
            <w:shd w:val="clear" w:color="auto" w:fill="auto"/>
            <w:vAlign w:val="center"/>
          </w:tcPr>
          <w:p w:rsidR="001F0042" w:rsidRPr="00D3658A" w:rsidRDefault="001F0042" w:rsidP="001F0042">
            <w:pPr>
              <w:rPr>
                <w:color w:val="000000"/>
              </w:rPr>
            </w:pPr>
            <w:r w:rsidRPr="004D3E74">
              <w:rPr>
                <w:color w:val="000000"/>
              </w:rPr>
              <w:t>Üniversiteye ait mevzuatın Kamu Mevzuat Sistemine girilmesi ve yayınlanması</w:t>
            </w:r>
          </w:p>
        </w:tc>
      </w:tr>
    </w:tbl>
    <w:p w:rsidR="002C1580" w:rsidRPr="002A2483" w:rsidRDefault="002C1580" w:rsidP="00B76A48">
      <w:pPr>
        <w:spacing w:before="120" w:after="120" w:line="360" w:lineRule="auto"/>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3"/>
        <w:gridCol w:w="1423"/>
        <w:gridCol w:w="1597"/>
        <w:gridCol w:w="1973"/>
        <w:gridCol w:w="1615"/>
      </w:tblGrid>
      <w:tr w:rsidR="002C1580" w:rsidRPr="00F34EAD" w:rsidTr="00F462E8">
        <w:trPr>
          <w:trHeight w:val="483"/>
          <w:jc w:val="center"/>
        </w:trPr>
        <w:tc>
          <w:tcPr>
            <w:tcW w:w="5000" w:type="pct"/>
            <w:gridSpan w:val="5"/>
            <w:shd w:val="clear" w:color="auto" w:fill="D5DCE4"/>
            <w:vAlign w:val="center"/>
          </w:tcPr>
          <w:p w:rsidR="002C1580" w:rsidRPr="00B17658" w:rsidRDefault="001F0042" w:rsidP="00A00D47">
            <w:pPr>
              <w:pStyle w:val="Balk6"/>
            </w:pPr>
            <w:bookmarkStart w:id="40" w:name="_Toc128146120"/>
            <w:r>
              <w:t>Tablo 6.</w:t>
            </w:r>
            <w:r w:rsidR="00DC0154" w:rsidRPr="00B17658">
              <w:t xml:space="preserve"> </w:t>
            </w:r>
            <w:r w:rsidR="002C1580" w:rsidRPr="00B17658">
              <w:t>Bilgi</w:t>
            </w:r>
            <w:r w:rsidR="00B76A48" w:rsidRPr="00B17658">
              <w:t xml:space="preserve"> ve Teknoloji Araçları</w:t>
            </w:r>
            <w:bookmarkEnd w:id="40"/>
          </w:p>
        </w:tc>
      </w:tr>
      <w:tr w:rsidR="00B17658" w:rsidRPr="00F34EAD" w:rsidTr="00B17658">
        <w:trPr>
          <w:trHeight w:val="20"/>
          <w:jc w:val="center"/>
        </w:trPr>
        <w:tc>
          <w:tcPr>
            <w:tcW w:w="1354" w:type="pct"/>
            <w:shd w:val="clear" w:color="auto" w:fill="auto"/>
            <w:vAlign w:val="center"/>
          </w:tcPr>
          <w:p w:rsidR="002C1580" w:rsidRPr="00B17658" w:rsidRDefault="002C1580" w:rsidP="00B17658">
            <w:pPr>
              <w:pStyle w:val="TableContents"/>
              <w:jc w:val="center"/>
              <w:rPr>
                <w:b/>
              </w:rPr>
            </w:pPr>
            <w:r w:rsidRPr="00B17658">
              <w:rPr>
                <w:b/>
              </w:rPr>
              <w:t>Cinsi</w:t>
            </w:r>
          </w:p>
        </w:tc>
        <w:tc>
          <w:tcPr>
            <w:tcW w:w="785" w:type="pct"/>
            <w:shd w:val="clear" w:color="auto" w:fill="auto"/>
            <w:vAlign w:val="center"/>
          </w:tcPr>
          <w:p w:rsidR="002C1580" w:rsidRPr="00B17658" w:rsidRDefault="002C1580" w:rsidP="00B17658">
            <w:pPr>
              <w:pStyle w:val="TableContents"/>
              <w:jc w:val="center"/>
              <w:rPr>
                <w:b/>
              </w:rPr>
            </w:pPr>
            <w:r w:rsidRPr="00B17658">
              <w:rPr>
                <w:b/>
              </w:rPr>
              <w:t>İdari Amaçlı</w:t>
            </w:r>
          </w:p>
        </w:tc>
        <w:tc>
          <w:tcPr>
            <w:tcW w:w="881" w:type="pct"/>
            <w:shd w:val="clear" w:color="auto" w:fill="auto"/>
            <w:vAlign w:val="center"/>
          </w:tcPr>
          <w:p w:rsidR="002C1580" w:rsidRPr="00B17658" w:rsidRDefault="002C1580" w:rsidP="00B17658">
            <w:pPr>
              <w:pStyle w:val="TableContents"/>
              <w:jc w:val="center"/>
              <w:rPr>
                <w:b/>
              </w:rPr>
            </w:pPr>
            <w:r w:rsidRPr="00B17658">
              <w:rPr>
                <w:b/>
              </w:rPr>
              <w:t>Eğitim Amaçlı</w:t>
            </w:r>
          </w:p>
        </w:tc>
        <w:tc>
          <w:tcPr>
            <w:tcW w:w="1089" w:type="pct"/>
            <w:shd w:val="clear" w:color="auto" w:fill="auto"/>
            <w:vAlign w:val="center"/>
          </w:tcPr>
          <w:p w:rsidR="002C1580" w:rsidRPr="00B17658" w:rsidRDefault="002C1580" w:rsidP="00B17658">
            <w:pPr>
              <w:pStyle w:val="TableContents"/>
              <w:jc w:val="center"/>
              <w:rPr>
                <w:b/>
              </w:rPr>
            </w:pPr>
            <w:r w:rsidRPr="00B17658">
              <w:rPr>
                <w:b/>
              </w:rPr>
              <w:t>A</w:t>
            </w:r>
            <w:r w:rsidR="00B76A48" w:rsidRPr="00B17658">
              <w:rPr>
                <w:b/>
              </w:rPr>
              <w:t>raştırma Amaçlı</w:t>
            </w:r>
          </w:p>
        </w:tc>
        <w:tc>
          <w:tcPr>
            <w:tcW w:w="891" w:type="pct"/>
            <w:shd w:val="clear" w:color="auto" w:fill="auto"/>
            <w:vAlign w:val="center"/>
          </w:tcPr>
          <w:p w:rsidR="002C1580" w:rsidRPr="00B17658" w:rsidRDefault="002C1580" w:rsidP="00B17658">
            <w:pPr>
              <w:pStyle w:val="TableContents"/>
              <w:jc w:val="center"/>
              <w:rPr>
                <w:b/>
              </w:rPr>
            </w:pPr>
            <w:r w:rsidRPr="00B17658">
              <w:rPr>
                <w:b/>
              </w:rPr>
              <w:t>Toplam</w:t>
            </w:r>
            <w:r w:rsidR="00B76A48" w:rsidRPr="00B17658">
              <w:rPr>
                <w:b/>
              </w:rPr>
              <w:t xml:space="preserve"> (Adet)</w:t>
            </w:r>
          </w:p>
        </w:tc>
      </w:tr>
      <w:tr w:rsidR="001F0042" w:rsidRPr="00F34EAD" w:rsidTr="00B17658">
        <w:trPr>
          <w:trHeight w:val="360"/>
          <w:jc w:val="center"/>
        </w:trPr>
        <w:tc>
          <w:tcPr>
            <w:tcW w:w="1354" w:type="pct"/>
            <w:shd w:val="clear" w:color="auto" w:fill="auto"/>
            <w:vAlign w:val="center"/>
          </w:tcPr>
          <w:p w:rsidR="001F0042" w:rsidRPr="00F34EAD" w:rsidRDefault="001F0042" w:rsidP="001F0042">
            <w:pPr>
              <w:pStyle w:val="TableContents"/>
            </w:pPr>
            <w:r w:rsidRPr="00F34EAD">
              <w:t>Masaüstü Bilgisayarlar</w:t>
            </w:r>
          </w:p>
        </w:tc>
        <w:tc>
          <w:tcPr>
            <w:tcW w:w="785" w:type="pct"/>
            <w:shd w:val="clear" w:color="auto" w:fill="auto"/>
            <w:vAlign w:val="center"/>
          </w:tcPr>
          <w:p w:rsidR="001F0042" w:rsidRPr="00F34EAD" w:rsidRDefault="009106D5" w:rsidP="001F0042">
            <w:pPr>
              <w:jc w:val="center"/>
            </w:pPr>
            <w:r>
              <w:t>8</w:t>
            </w:r>
          </w:p>
        </w:tc>
        <w:tc>
          <w:tcPr>
            <w:tcW w:w="881" w:type="pct"/>
            <w:shd w:val="clear" w:color="auto" w:fill="auto"/>
            <w:vAlign w:val="center"/>
          </w:tcPr>
          <w:p w:rsidR="001F0042" w:rsidRPr="00F34EAD" w:rsidRDefault="001F0042" w:rsidP="001F0042">
            <w:pPr>
              <w:jc w:val="center"/>
            </w:pPr>
          </w:p>
        </w:tc>
        <w:tc>
          <w:tcPr>
            <w:tcW w:w="1089" w:type="pct"/>
            <w:shd w:val="clear" w:color="auto" w:fill="auto"/>
            <w:vAlign w:val="center"/>
          </w:tcPr>
          <w:p w:rsidR="001F0042" w:rsidRPr="00F34EAD" w:rsidRDefault="001F0042" w:rsidP="001F0042">
            <w:pPr>
              <w:jc w:val="center"/>
            </w:pPr>
          </w:p>
        </w:tc>
        <w:tc>
          <w:tcPr>
            <w:tcW w:w="891" w:type="pct"/>
            <w:shd w:val="clear" w:color="auto" w:fill="auto"/>
            <w:vAlign w:val="center"/>
          </w:tcPr>
          <w:p w:rsidR="001F0042" w:rsidRPr="00B17658" w:rsidRDefault="009106D5" w:rsidP="001F0042">
            <w:pPr>
              <w:jc w:val="center"/>
              <w:rPr>
                <w:b/>
              </w:rPr>
            </w:pPr>
            <w:r>
              <w:rPr>
                <w:b/>
              </w:rPr>
              <w:t>8</w:t>
            </w:r>
          </w:p>
        </w:tc>
      </w:tr>
      <w:tr w:rsidR="001F0042" w:rsidRPr="00F34EAD" w:rsidTr="00B17658">
        <w:trPr>
          <w:trHeight w:val="20"/>
          <w:jc w:val="center"/>
        </w:trPr>
        <w:tc>
          <w:tcPr>
            <w:tcW w:w="1354" w:type="pct"/>
            <w:shd w:val="clear" w:color="auto" w:fill="auto"/>
            <w:vAlign w:val="center"/>
          </w:tcPr>
          <w:p w:rsidR="001F0042" w:rsidRPr="00F34EAD" w:rsidRDefault="001F0042" w:rsidP="001F0042">
            <w:pPr>
              <w:pStyle w:val="TableContents"/>
            </w:pPr>
            <w:r w:rsidRPr="00F34EAD">
              <w:t>Taşınabilir Bilgisayarlar</w:t>
            </w:r>
          </w:p>
        </w:tc>
        <w:tc>
          <w:tcPr>
            <w:tcW w:w="785" w:type="pct"/>
            <w:shd w:val="clear" w:color="auto" w:fill="auto"/>
            <w:vAlign w:val="center"/>
          </w:tcPr>
          <w:p w:rsidR="001F0042" w:rsidRPr="00F34EAD" w:rsidRDefault="001F0042" w:rsidP="001F0042">
            <w:pPr>
              <w:jc w:val="center"/>
            </w:pPr>
            <w:r>
              <w:t>2</w:t>
            </w:r>
          </w:p>
        </w:tc>
        <w:tc>
          <w:tcPr>
            <w:tcW w:w="881" w:type="pct"/>
            <w:shd w:val="clear" w:color="auto" w:fill="auto"/>
            <w:vAlign w:val="center"/>
          </w:tcPr>
          <w:p w:rsidR="001F0042" w:rsidRPr="00F34EAD" w:rsidRDefault="001F0042" w:rsidP="001F0042">
            <w:pPr>
              <w:jc w:val="center"/>
            </w:pPr>
          </w:p>
        </w:tc>
        <w:tc>
          <w:tcPr>
            <w:tcW w:w="1089" w:type="pct"/>
            <w:shd w:val="clear" w:color="auto" w:fill="auto"/>
            <w:vAlign w:val="center"/>
          </w:tcPr>
          <w:p w:rsidR="001F0042" w:rsidRPr="00F34EAD" w:rsidRDefault="001F0042" w:rsidP="001F0042">
            <w:pPr>
              <w:jc w:val="center"/>
            </w:pPr>
          </w:p>
        </w:tc>
        <w:tc>
          <w:tcPr>
            <w:tcW w:w="891" w:type="pct"/>
            <w:shd w:val="clear" w:color="auto" w:fill="auto"/>
            <w:vAlign w:val="center"/>
          </w:tcPr>
          <w:p w:rsidR="001F0042" w:rsidRPr="00B17658" w:rsidRDefault="001F0042" w:rsidP="001F0042">
            <w:pPr>
              <w:jc w:val="center"/>
              <w:rPr>
                <w:b/>
              </w:rPr>
            </w:pPr>
            <w:r>
              <w:rPr>
                <w:b/>
              </w:rPr>
              <w:t>2</w:t>
            </w:r>
          </w:p>
        </w:tc>
      </w:tr>
      <w:tr w:rsidR="001F0042" w:rsidRPr="00F34EAD" w:rsidTr="00B17658">
        <w:trPr>
          <w:trHeight w:val="417"/>
          <w:jc w:val="center"/>
        </w:trPr>
        <w:tc>
          <w:tcPr>
            <w:tcW w:w="1354" w:type="pct"/>
            <w:shd w:val="clear" w:color="auto" w:fill="auto"/>
            <w:vAlign w:val="center"/>
          </w:tcPr>
          <w:p w:rsidR="001F0042" w:rsidRPr="00F34EAD" w:rsidRDefault="001F0042" w:rsidP="001F0042">
            <w:pPr>
              <w:pStyle w:val="TableContents"/>
            </w:pPr>
            <w:r w:rsidRPr="00F34EAD">
              <w:t xml:space="preserve">Yazıcı </w:t>
            </w:r>
          </w:p>
        </w:tc>
        <w:tc>
          <w:tcPr>
            <w:tcW w:w="785" w:type="pct"/>
            <w:shd w:val="clear" w:color="auto" w:fill="auto"/>
            <w:vAlign w:val="center"/>
          </w:tcPr>
          <w:p w:rsidR="001F0042" w:rsidRPr="00F34EAD" w:rsidRDefault="001F0042" w:rsidP="001F0042">
            <w:pPr>
              <w:jc w:val="center"/>
            </w:pPr>
            <w:r>
              <w:t>1</w:t>
            </w:r>
          </w:p>
        </w:tc>
        <w:tc>
          <w:tcPr>
            <w:tcW w:w="881" w:type="pct"/>
            <w:shd w:val="clear" w:color="auto" w:fill="auto"/>
            <w:vAlign w:val="center"/>
          </w:tcPr>
          <w:p w:rsidR="001F0042" w:rsidRPr="00F34EAD" w:rsidRDefault="001F0042" w:rsidP="001F0042">
            <w:pPr>
              <w:jc w:val="center"/>
            </w:pPr>
          </w:p>
        </w:tc>
        <w:tc>
          <w:tcPr>
            <w:tcW w:w="1089" w:type="pct"/>
            <w:shd w:val="clear" w:color="auto" w:fill="auto"/>
            <w:vAlign w:val="center"/>
          </w:tcPr>
          <w:p w:rsidR="001F0042" w:rsidRPr="00F34EAD" w:rsidRDefault="001F0042" w:rsidP="001F0042">
            <w:pPr>
              <w:jc w:val="center"/>
            </w:pPr>
          </w:p>
        </w:tc>
        <w:tc>
          <w:tcPr>
            <w:tcW w:w="891" w:type="pct"/>
            <w:shd w:val="clear" w:color="auto" w:fill="auto"/>
            <w:vAlign w:val="center"/>
          </w:tcPr>
          <w:p w:rsidR="001F0042" w:rsidRPr="00B17658" w:rsidRDefault="001F0042" w:rsidP="001F0042">
            <w:pPr>
              <w:jc w:val="center"/>
              <w:rPr>
                <w:b/>
              </w:rPr>
            </w:pPr>
            <w:r>
              <w:rPr>
                <w:b/>
              </w:rPr>
              <w:t>1</w:t>
            </w:r>
          </w:p>
        </w:tc>
      </w:tr>
      <w:tr w:rsidR="001F0042" w:rsidRPr="00F34EAD" w:rsidTr="00B17658">
        <w:trPr>
          <w:trHeight w:val="423"/>
          <w:jc w:val="center"/>
        </w:trPr>
        <w:tc>
          <w:tcPr>
            <w:tcW w:w="1354" w:type="pct"/>
            <w:shd w:val="clear" w:color="auto" w:fill="auto"/>
            <w:vAlign w:val="center"/>
          </w:tcPr>
          <w:p w:rsidR="001F0042" w:rsidRPr="00F34EAD" w:rsidRDefault="001F0042" w:rsidP="001F0042">
            <w:pPr>
              <w:pStyle w:val="TableContents"/>
            </w:pPr>
            <w:r w:rsidRPr="00F34EAD">
              <w:t>Tarayıcılar</w:t>
            </w:r>
          </w:p>
        </w:tc>
        <w:tc>
          <w:tcPr>
            <w:tcW w:w="785" w:type="pct"/>
            <w:shd w:val="clear" w:color="auto" w:fill="auto"/>
            <w:vAlign w:val="center"/>
          </w:tcPr>
          <w:p w:rsidR="001F0042" w:rsidRPr="00F34EAD" w:rsidRDefault="001F0042" w:rsidP="001F0042">
            <w:pPr>
              <w:jc w:val="center"/>
            </w:pPr>
            <w:r>
              <w:t>2</w:t>
            </w:r>
          </w:p>
        </w:tc>
        <w:tc>
          <w:tcPr>
            <w:tcW w:w="881" w:type="pct"/>
            <w:shd w:val="clear" w:color="auto" w:fill="auto"/>
            <w:vAlign w:val="center"/>
          </w:tcPr>
          <w:p w:rsidR="001F0042" w:rsidRPr="00F34EAD" w:rsidRDefault="001F0042" w:rsidP="001F0042">
            <w:pPr>
              <w:jc w:val="center"/>
            </w:pPr>
          </w:p>
        </w:tc>
        <w:tc>
          <w:tcPr>
            <w:tcW w:w="1089" w:type="pct"/>
            <w:shd w:val="clear" w:color="auto" w:fill="auto"/>
            <w:vAlign w:val="center"/>
          </w:tcPr>
          <w:p w:rsidR="001F0042" w:rsidRPr="00F34EAD" w:rsidRDefault="001F0042" w:rsidP="001F0042">
            <w:pPr>
              <w:jc w:val="center"/>
            </w:pPr>
          </w:p>
        </w:tc>
        <w:tc>
          <w:tcPr>
            <w:tcW w:w="891" w:type="pct"/>
            <w:shd w:val="clear" w:color="auto" w:fill="auto"/>
            <w:vAlign w:val="center"/>
          </w:tcPr>
          <w:p w:rsidR="001F0042" w:rsidRPr="00B17658" w:rsidRDefault="001F0042" w:rsidP="001F0042">
            <w:pPr>
              <w:jc w:val="center"/>
              <w:rPr>
                <w:b/>
              </w:rPr>
            </w:pPr>
            <w:r>
              <w:rPr>
                <w:b/>
              </w:rPr>
              <w:t>2</w:t>
            </w:r>
          </w:p>
        </w:tc>
      </w:tr>
    </w:tbl>
    <w:p w:rsidR="001D74B7" w:rsidRPr="00054936" w:rsidRDefault="000C6551" w:rsidP="00D7297F">
      <w:pPr>
        <w:pStyle w:val="Balk3"/>
      </w:pPr>
      <w:bookmarkStart w:id="41" w:name="_Toc170721337"/>
      <w:bookmarkStart w:id="42" w:name="_Toc94621039"/>
      <w:bookmarkStart w:id="43" w:name="_Toc344970510"/>
      <w:bookmarkStart w:id="44" w:name="_Toc344971621"/>
      <w:bookmarkStart w:id="45" w:name="_Toc344971762"/>
      <w:bookmarkEnd w:id="41"/>
      <w:r w:rsidRPr="00054936">
        <w:t>4.</w:t>
      </w:r>
      <w:r w:rsidR="002C1580" w:rsidRPr="00054936">
        <w:t xml:space="preserve"> İnsan Kaynakları</w:t>
      </w:r>
      <w:bookmarkEnd w:id="42"/>
      <w:r w:rsidR="00E21169" w:rsidRPr="00054936">
        <w:t xml:space="preserve"> </w:t>
      </w:r>
      <w:bookmarkEnd w:id="43"/>
      <w:bookmarkEnd w:id="44"/>
      <w:bookmarkEnd w:id="45"/>
    </w:p>
    <w:p w:rsidR="001F0042" w:rsidRPr="005E3363" w:rsidRDefault="001F0042" w:rsidP="001F0042">
      <w:pPr>
        <w:ind w:firstLine="708"/>
        <w:rPr>
          <w:b/>
          <w:sz w:val="28"/>
          <w:szCs w:val="28"/>
        </w:rPr>
      </w:pPr>
      <w:r w:rsidRPr="005E3363">
        <w:t>Müşavirliğimiz hizmetleri</w:t>
      </w:r>
      <w:r>
        <w:t>;</w:t>
      </w:r>
      <w:r w:rsidRPr="005E3363">
        <w:t xml:space="preserve"> </w:t>
      </w:r>
      <w:r>
        <w:t xml:space="preserve">1 </w:t>
      </w:r>
      <w:r w:rsidRPr="005E3363">
        <w:t xml:space="preserve">Hukuk Müşaviri, </w:t>
      </w:r>
      <w:r w:rsidR="00A06127">
        <w:t>3</w:t>
      </w:r>
      <w:r>
        <w:t xml:space="preserve"> </w:t>
      </w:r>
      <w:r w:rsidRPr="005E3363">
        <w:t>Avukat</w:t>
      </w:r>
      <w:r w:rsidR="00B73711">
        <w:t xml:space="preserve"> </w:t>
      </w:r>
      <w:r w:rsidRPr="005E3363">
        <w:t xml:space="preserve">ve </w:t>
      </w:r>
      <w:r>
        <w:t xml:space="preserve">3 Büro Personeli </w:t>
      </w:r>
      <w:r w:rsidR="00C53678">
        <w:t>olmak üzere toplam 7</w:t>
      </w:r>
      <w:r w:rsidRPr="005E3363">
        <w:t xml:space="preserve"> personel ile yerine getirilmektedir.</w:t>
      </w:r>
      <w:r w:rsidRPr="005E3363">
        <w:rPr>
          <w:b/>
          <w:sz w:val="28"/>
          <w:szCs w:val="28"/>
        </w:rPr>
        <w:t xml:space="preserve"> </w:t>
      </w:r>
    </w:p>
    <w:p w:rsidR="00650EE7" w:rsidRPr="009B131F" w:rsidRDefault="00650EE7" w:rsidP="006877D7">
      <w:pPr>
        <w:pStyle w:val="GvdeMetni"/>
        <w:spacing w:before="120" w:line="360" w:lineRule="auto"/>
        <w:rPr>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099"/>
        <w:gridCol w:w="788"/>
        <w:gridCol w:w="654"/>
        <w:gridCol w:w="1104"/>
        <w:gridCol w:w="2416"/>
      </w:tblGrid>
      <w:tr w:rsidR="002C1580" w:rsidRPr="00F34EAD" w:rsidTr="00B17658">
        <w:trPr>
          <w:trHeight w:val="455"/>
          <w:jc w:val="center"/>
        </w:trPr>
        <w:tc>
          <w:tcPr>
            <w:tcW w:w="5000" w:type="pct"/>
            <w:gridSpan w:val="5"/>
            <w:shd w:val="clear" w:color="auto" w:fill="D5DCE4"/>
            <w:vAlign w:val="center"/>
          </w:tcPr>
          <w:p w:rsidR="002C1580" w:rsidRPr="00B17658" w:rsidRDefault="001F0042" w:rsidP="00A00D47">
            <w:pPr>
              <w:pStyle w:val="Balk6"/>
            </w:pPr>
            <w:bookmarkStart w:id="46" w:name="_Toc128146121"/>
            <w:r>
              <w:t>Tablo 7</w:t>
            </w:r>
            <w:r w:rsidR="00B924B2" w:rsidRPr="00B17658">
              <w:t xml:space="preserve">.  </w:t>
            </w:r>
            <w:r w:rsidR="001C7478" w:rsidRPr="00B17658">
              <w:t xml:space="preserve">Kadro Doluluk Oranına Göre İdari Personel </w:t>
            </w:r>
            <w:r w:rsidR="008D78A9">
              <w:t xml:space="preserve">(657/4A) </w:t>
            </w:r>
            <w:r w:rsidR="001C7478" w:rsidRPr="00B17658">
              <w:t>Sayıları</w:t>
            </w:r>
            <w:bookmarkEnd w:id="46"/>
            <w:r w:rsidR="001C7478" w:rsidRPr="00B17658">
              <w:t xml:space="preserve"> </w:t>
            </w:r>
          </w:p>
        </w:tc>
      </w:tr>
      <w:tr w:rsidR="00B17658" w:rsidRPr="00B17658" w:rsidTr="00B17658">
        <w:trPr>
          <w:trHeight w:val="418"/>
          <w:jc w:val="center"/>
        </w:trPr>
        <w:tc>
          <w:tcPr>
            <w:tcW w:w="2262" w:type="pct"/>
            <w:shd w:val="clear" w:color="auto" w:fill="auto"/>
            <w:vAlign w:val="center"/>
          </w:tcPr>
          <w:p w:rsidR="00FA79C2" w:rsidRPr="00B17658" w:rsidRDefault="001C7478" w:rsidP="002C1580">
            <w:pPr>
              <w:pStyle w:val="TableContents"/>
              <w:rPr>
                <w:b/>
              </w:rPr>
            </w:pPr>
            <w:r w:rsidRPr="00B17658">
              <w:rPr>
                <w:b/>
              </w:rPr>
              <w:t>Hizmet Sınıfı</w:t>
            </w:r>
          </w:p>
        </w:tc>
        <w:tc>
          <w:tcPr>
            <w:tcW w:w="435" w:type="pct"/>
            <w:shd w:val="clear" w:color="auto" w:fill="auto"/>
            <w:vAlign w:val="center"/>
          </w:tcPr>
          <w:p w:rsidR="002C1580" w:rsidRPr="00B17658" w:rsidRDefault="002C1580" w:rsidP="00B17658">
            <w:pPr>
              <w:pStyle w:val="TableContents"/>
              <w:jc w:val="center"/>
              <w:rPr>
                <w:b/>
              </w:rPr>
            </w:pPr>
            <w:r w:rsidRPr="00B17658">
              <w:rPr>
                <w:b/>
              </w:rPr>
              <w:t>Dolu</w:t>
            </w:r>
          </w:p>
        </w:tc>
        <w:tc>
          <w:tcPr>
            <w:tcW w:w="361" w:type="pct"/>
            <w:shd w:val="clear" w:color="auto" w:fill="auto"/>
            <w:vAlign w:val="center"/>
          </w:tcPr>
          <w:p w:rsidR="002C1580" w:rsidRPr="00B17658" w:rsidRDefault="002C1580" w:rsidP="00B17658">
            <w:pPr>
              <w:pStyle w:val="TableContents"/>
              <w:jc w:val="center"/>
              <w:rPr>
                <w:b/>
              </w:rPr>
            </w:pPr>
            <w:r w:rsidRPr="00B17658">
              <w:rPr>
                <w:b/>
              </w:rPr>
              <w:t>Boş</w:t>
            </w:r>
          </w:p>
        </w:tc>
        <w:tc>
          <w:tcPr>
            <w:tcW w:w="609" w:type="pct"/>
            <w:shd w:val="clear" w:color="auto" w:fill="auto"/>
            <w:vAlign w:val="center"/>
          </w:tcPr>
          <w:p w:rsidR="002C1580" w:rsidRPr="00B17658" w:rsidRDefault="002C1580" w:rsidP="00B17658">
            <w:pPr>
              <w:pStyle w:val="TableContents"/>
              <w:jc w:val="center"/>
              <w:rPr>
                <w:b/>
              </w:rPr>
            </w:pPr>
            <w:r w:rsidRPr="00B17658">
              <w:rPr>
                <w:b/>
              </w:rPr>
              <w:t>Toplam</w:t>
            </w:r>
          </w:p>
        </w:tc>
        <w:tc>
          <w:tcPr>
            <w:tcW w:w="1333" w:type="pct"/>
            <w:shd w:val="clear" w:color="auto" w:fill="auto"/>
            <w:vAlign w:val="center"/>
          </w:tcPr>
          <w:p w:rsidR="002C1580" w:rsidRPr="00B17658" w:rsidRDefault="002C1580" w:rsidP="00B17658">
            <w:pPr>
              <w:pStyle w:val="TableContents"/>
              <w:ind w:left="65" w:hanging="65"/>
              <w:jc w:val="center"/>
              <w:rPr>
                <w:b/>
              </w:rPr>
            </w:pPr>
            <w:r w:rsidRPr="00B17658">
              <w:rPr>
                <w:b/>
              </w:rPr>
              <w:t>Doluluk Oranı</w:t>
            </w:r>
            <w:r w:rsidR="00B90F0C" w:rsidRPr="00B17658">
              <w:rPr>
                <w:b/>
              </w:rPr>
              <w:t xml:space="preserve"> (</w:t>
            </w:r>
            <w:r w:rsidRPr="00B17658">
              <w:rPr>
                <w:b/>
              </w:rPr>
              <w:t>%</w:t>
            </w:r>
            <w:r w:rsidR="00B90F0C" w:rsidRPr="00B17658">
              <w:rPr>
                <w:b/>
              </w:rPr>
              <w:t>)</w:t>
            </w:r>
          </w:p>
        </w:tc>
      </w:tr>
      <w:tr w:rsidR="001F0042" w:rsidRPr="00B17658" w:rsidTr="00B17658">
        <w:trPr>
          <w:trHeight w:val="435"/>
          <w:jc w:val="center"/>
        </w:trPr>
        <w:tc>
          <w:tcPr>
            <w:tcW w:w="2262" w:type="pct"/>
            <w:shd w:val="clear" w:color="auto" w:fill="auto"/>
            <w:vAlign w:val="center"/>
          </w:tcPr>
          <w:p w:rsidR="001F0042" w:rsidRPr="00FA79C2" w:rsidRDefault="001F0042" w:rsidP="001F0042">
            <w:r w:rsidRPr="00FA79C2">
              <w:t>Genel İdari Hizmetler Sınıfı</w:t>
            </w:r>
          </w:p>
        </w:tc>
        <w:tc>
          <w:tcPr>
            <w:tcW w:w="435" w:type="pct"/>
            <w:shd w:val="clear" w:color="auto" w:fill="auto"/>
            <w:vAlign w:val="center"/>
          </w:tcPr>
          <w:p w:rsidR="001F0042" w:rsidRPr="00FA79C2" w:rsidRDefault="00142830" w:rsidP="001F0042">
            <w:pPr>
              <w:jc w:val="center"/>
            </w:pPr>
            <w:r>
              <w:t>3</w:t>
            </w:r>
          </w:p>
        </w:tc>
        <w:tc>
          <w:tcPr>
            <w:tcW w:w="361" w:type="pct"/>
            <w:shd w:val="clear" w:color="auto" w:fill="auto"/>
            <w:vAlign w:val="center"/>
          </w:tcPr>
          <w:p w:rsidR="001F0042" w:rsidRPr="00FA79C2" w:rsidRDefault="00142830" w:rsidP="001F0042">
            <w:pPr>
              <w:jc w:val="center"/>
            </w:pPr>
            <w:r>
              <w:t>1</w:t>
            </w:r>
          </w:p>
        </w:tc>
        <w:tc>
          <w:tcPr>
            <w:tcW w:w="609" w:type="pct"/>
            <w:shd w:val="clear" w:color="auto" w:fill="auto"/>
            <w:vAlign w:val="center"/>
          </w:tcPr>
          <w:p w:rsidR="001F0042" w:rsidRPr="00FA79C2" w:rsidRDefault="001F0042" w:rsidP="001F0042">
            <w:pPr>
              <w:jc w:val="center"/>
            </w:pPr>
            <w:r>
              <w:t>4</w:t>
            </w:r>
          </w:p>
        </w:tc>
        <w:tc>
          <w:tcPr>
            <w:tcW w:w="1333" w:type="pct"/>
            <w:shd w:val="clear" w:color="auto" w:fill="auto"/>
            <w:vAlign w:val="center"/>
          </w:tcPr>
          <w:p w:rsidR="001F0042" w:rsidRPr="00FA79C2" w:rsidRDefault="00142830" w:rsidP="001F0042">
            <w:pPr>
              <w:jc w:val="center"/>
            </w:pPr>
            <w:r>
              <w:t>75</w:t>
            </w:r>
          </w:p>
        </w:tc>
      </w:tr>
      <w:tr w:rsidR="001F0042" w:rsidRPr="00B17658" w:rsidTr="00B17658">
        <w:trPr>
          <w:trHeight w:val="389"/>
          <w:jc w:val="center"/>
        </w:trPr>
        <w:tc>
          <w:tcPr>
            <w:tcW w:w="2262" w:type="pct"/>
            <w:shd w:val="clear" w:color="auto" w:fill="auto"/>
            <w:vAlign w:val="center"/>
          </w:tcPr>
          <w:p w:rsidR="001F0042" w:rsidRPr="00FA79C2" w:rsidRDefault="001F0042" w:rsidP="001F0042">
            <w:r w:rsidRPr="00FA79C2">
              <w:t>Avukatlık Hizmetleri Sınıfı</w:t>
            </w:r>
          </w:p>
        </w:tc>
        <w:tc>
          <w:tcPr>
            <w:tcW w:w="435" w:type="pct"/>
            <w:shd w:val="clear" w:color="auto" w:fill="auto"/>
            <w:vAlign w:val="center"/>
          </w:tcPr>
          <w:p w:rsidR="001F0042" w:rsidRPr="00FA79C2" w:rsidRDefault="00142830" w:rsidP="001F0042">
            <w:pPr>
              <w:jc w:val="center"/>
            </w:pPr>
            <w:r>
              <w:t>3</w:t>
            </w:r>
          </w:p>
        </w:tc>
        <w:tc>
          <w:tcPr>
            <w:tcW w:w="361" w:type="pct"/>
            <w:shd w:val="clear" w:color="auto" w:fill="auto"/>
            <w:vAlign w:val="center"/>
          </w:tcPr>
          <w:p w:rsidR="001F0042" w:rsidRPr="00FA79C2" w:rsidRDefault="00142830" w:rsidP="001F0042">
            <w:pPr>
              <w:jc w:val="center"/>
            </w:pPr>
            <w:r>
              <w:t>1</w:t>
            </w:r>
          </w:p>
        </w:tc>
        <w:tc>
          <w:tcPr>
            <w:tcW w:w="609" w:type="pct"/>
            <w:shd w:val="clear" w:color="auto" w:fill="auto"/>
            <w:vAlign w:val="center"/>
          </w:tcPr>
          <w:p w:rsidR="001F0042" w:rsidRPr="00FA79C2" w:rsidRDefault="001F0042" w:rsidP="001F0042">
            <w:pPr>
              <w:jc w:val="center"/>
            </w:pPr>
            <w:r>
              <w:t>4</w:t>
            </w:r>
          </w:p>
        </w:tc>
        <w:tc>
          <w:tcPr>
            <w:tcW w:w="1333" w:type="pct"/>
            <w:shd w:val="clear" w:color="auto" w:fill="auto"/>
            <w:vAlign w:val="center"/>
          </w:tcPr>
          <w:p w:rsidR="001F0042" w:rsidRPr="00FA79C2" w:rsidRDefault="00142830" w:rsidP="001F0042">
            <w:pPr>
              <w:jc w:val="center"/>
            </w:pPr>
            <w:r>
              <w:t>75</w:t>
            </w:r>
          </w:p>
        </w:tc>
      </w:tr>
      <w:tr w:rsidR="001F0042" w:rsidRPr="00B17658" w:rsidTr="00B17658">
        <w:trPr>
          <w:trHeight w:val="423"/>
          <w:jc w:val="center"/>
        </w:trPr>
        <w:tc>
          <w:tcPr>
            <w:tcW w:w="2262" w:type="pct"/>
            <w:shd w:val="clear" w:color="auto" w:fill="auto"/>
            <w:vAlign w:val="center"/>
          </w:tcPr>
          <w:p w:rsidR="001F0042" w:rsidRPr="00B17658" w:rsidRDefault="001F0042" w:rsidP="001F0042">
            <w:pPr>
              <w:rPr>
                <w:bCs/>
              </w:rPr>
            </w:pPr>
            <w:r w:rsidRPr="00B17658">
              <w:rPr>
                <w:bCs/>
              </w:rPr>
              <w:t>Yardımcı Hizmetler Sınıfı</w:t>
            </w:r>
          </w:p>
        </w:tc>
        <w:tc>
          <w:tcPr>
            <w:tcW w:w="435" w:type="pct"/>
            <w:shd w:val="clear" w:color="auto" w:fill="auto"/>
            <w:vAlign w:val="center"/>
          </w:tcPr>
          <w:p w:rsidR="001F0042" w:rsidRPr="00FA79C2" w:rsidRDefault="009106D5" w:rsidP="001F0042">
            <w:pPr>
              <w:jc w:val="center"/>
            </w:pPr>
            <w:r>
              <w:t>0</w:t>
            </w:r>
          </w:p>
        </w:tc>
        <w:tc>
          <w:tcPr>
            <w:tcW w:w="361" w:type="pct"/>
            <w:shd w:val="clear" w:color="auto" w:fill="auto"/>
            <w:vAlign w:val="center"/>
          </w:tcPr>
          <w:p w:rsidR="001F0042" w:rsidRPr="00FA79C2" w:rsidRDefault="001F0042" w:rsidP="001F0042">
            <w:pPr>
              <w:jc w:val="center"/>
            </w:pPr>
            <w:r>
              <w:t>1</w:t>
            </w:r>
          </w:p>
        </w:tc>
        <w:tc>
          <w:tcPr>
            <w:tcW w:w="609" w:type="pct"/>
            <w:shd w:val="clear" w:color="auto" w:fill="auto"/>
            <w:vAlign w:val="center"/>
          </w:tcPr>
          <w:p w:rsidR="001F0042" w:rsidRPr="00FA79C2" w:rsidRDefault="001F0042" w:rsidP="001F0042">
            <w:pPr>
              <w:jc w:val="center"/>
            </w:pPr>
            <w:r>
              <w:t>1</w:t>
            </w:r>
          </w:p>
        </w:tc>
        <w:tc>
          <w:tcPr>
            <w:tcW w:w="1333" w:type="pct"/>
            <w:shd w:val="clear" w:color="auto" w:fill="auto"/>
            <w:vAlign w:val="center"/>
          </w:tcPr>
          <w:p w:rsidR="001F0042" w:rsidRPr="00FA79C2" w:rsidRDefault="001F0042" w:rsidP="001F0042">
            <w:pPr>
              <w:jc w:val="center"/>
            </w:pPr>
            <w:r>
              <w:t>0</w:t>
            </w:r>
          </w:p>
        </w:tc>
      </w:tr>
      <w:tr w:rsidR="001F0042" w:rsidRPr="00B17658" w:rsidTr="00B17658">
        <w:trPr>
          <w:trHeight w:val="411"/>
          <w:jc w:val="center"/>
        </w:trPr>
        <w:tc>
          <w:tcPr>
            <w:tcW w:w="2262" w:type="pct"/>
            <w:shd w:val="clear" w:color="auto" w:fill="auto"/>
            <w:vAlign w:val="center"/>
          </w:tcPr>
          <w:p w:rsidR="001F0042" w:rsidRPr="00B17658" w:rsidRDefault="001F0042" w:rsidP="001F0042">
            <w:pPr>
              <w:rPr>
                <w:b/>
                <w:bCs/>
              </w:rPr>
            </w:pPr>
            <w:r w:rsidRPr="00B17658">
              <w:rPr>
                <w:b/>
                <w:bCs/>
              </w:rPr>
              <w:t>TOPLAM</w:t>
            </w:r>
          </w:p>
        </w:tc>
        <w:tc>
          <w:tcPr>
            <w:tcW w:w="435" w:type="pct"/>
            <w:shd w:val="clear" w:color="auto" w:fill="auto"/>
            <w:vAlign w:val="center"/>
          </w:tcPr>
          <w:p w:rsidR="001F0042" w:rsidRPr="00B17658" w:rsidRDefault="009106D5" w:rsidP="001F0042">
            <w:pPr>
              <w:jc w:val="center"/>
              <w:rPr>
                <w:b/>
              </w:rPr>
            </w:pPr>
            <w:r>
              <w:rPr>
                <w:b/>
              </w:rPr>
              <w:t>6</w:t>
            </w:r>
          </w:p>
        </w:tc>
        <w:tc>
          <w:tcPr>
            <w:tcW w:w="361" w:type="pct"/>
            <w:shd w:val="clear" w:color="auto" w:fill="auto"/>
            <w:vAlign w:val="center"/>
          </w:tcPr>
          <w:p w:rsidR="001F0042" w:rsidRPr="00B17658" w:rsidRDefault="009106D5" w:rsidP="001F0042">
            <w:pPr>
              <w:jc w:val="center"/>
              <w:rPr>
                <w:b/>
              </w:rPr>
            </w:pPr>
            <w:r>
              <w:rPr>
                <w:b/>
              </w:rPr>
              <w:t>3</w:t>
            </w:r>
          </w:p>
        </w:tc>
        <w:tc>
          <w:tcPr>
            <w:tcW w:w="609" w:type="pct"/>
            <w:shd w:val="clear" w:color="auto" w:fill="auto"/>
            <w:vAlign w:val="center"/>
          </w:tcPr>
          <w:p w:rsidR="001F0042" w:rsidRPr="00B17658" w:rsidRDefault="001F0042" w:rsidP="001F0042">
            <w:pPr>
              <w:jc w:val="center"/>
              <w:rPr>
                <w:b/>
              </w:rPr>
            </w:pPr>
            <w:r>
              <w:rPr>
                <w:b/>
              </w:rPr>
              <w:t>9</w:t>
            </w:r>
          </w:p>
        </w:tc>
        <w:tc>
          <w:tcPr>
            <w:tcW w:w="1333" w:type="pct"/>
            <w:shd w:val="clear" w:color="auto" w:fill="auto"/>
            <w:vAlign w:val="center"/>
          </w:tcPr>
          <w:p w:rsidR="001F0042" w:rsidRPr="00B17658" w:rsidRDefault="009106D5" w:rsidP="001F0042">
            <w:pPr>
              <w:jc w:val="center"/>
              <w:rPr>
                <w:b/>
              </w:rPr>
            </w:pPr>
            <w:r>
              <w:rPr>
                <w:b/>
              </w:rPr>
              <w:t>66,67</w:t>
            </w:r>
          </w:p>
        </w:tc>
      </w:tr>
      <w:tr w:rsidR="001F0042" w:rsidRPr="00B17658" w:rsidTr="008E3686">
        <w:trPr>
          <w:trHeight w:val="3565"/>
          <w:jc w:val="center"/>
        </w:trPr>
        <w:tc>
          <w:tcPr>
            <w:tcW w:w="5000" w:type="pct"/>
            <w:gridSpan w:val="5"/>
            <w:shd w:val="clear" w:color="auto" w:fill="auto"/>
            <w:vAlign w:val="center"/>
          </w:tcPr>
          <w:p w:rsidR="00325A19" w:rsidRDefault="001F0042" w:rsidP="001F0042">
            <w:pPr>
              <w:rPr>
                <w:color w:val="000000" w:themeColor="text1"/>
              </w:rPr>
            </w:pPr>
            <w:r w:rsidRPr="00D21838">
              <w:rPr>
                <w:color w:val="000000" w:themeColor="text1"/>
              </w:rPr>
              <w:t>Yukarıdaki tabloda yer alan bilgiler birimimiz kadro durumunu göstermekte olup, fiilen birimizde çalışan personel bilgileri ise şöyledir: Hukuk</w:t>
            </w:r>
            <w:r w:rsidR="00C53678">
              <w:rPr>
                <w:color w:val="000000" w:themeColor="text1"/>
              </w:rPr>
              <w:t xml:space="preserve"> Müşaviri Av. Fatma GÜLMEZOĞLU, </w:t>
            </w:r>
            <w:r w:rsidRPr="00D21838">
              <w:rPr>
                <w:color w:val="000000" w:themeColor="text1"/>
              </w:rPr>
              <w:t>Av. İmge ERCAN DİKÇAM, Av. Münevver Tuğçe ÇALHAN</w:t>
            </w:r>
            <w:r>
              <w:rPr>
                <w:color w:val="000000" w:themeColor="text1"/>
              </w:rPr>
              <w:t xml:space="preserve"> ÖZALTUN,</w:t>
            </w:r>
            <w:r w:rsidR="00325A19">
              <w:rPr>
                <w:color w:val="000000" w:themeColor="text1"/>
              </w:rPr>
              <w:t xml:space="preserve"> Av. Esra Fitnat TURGUT, </w:t>
            </w:r>
            <w:r>
              <w:rPr>
                <w:color w:val="000000" w:themeColor="text1"/>
              </w:rPr>
              <w:t>Teknisyen Furkan EMREM</w:t>
            </w:r>
            <w:r w:rsidRPr="00D21838">
              <w:rPr>
                <w:color w:val="000000" w:themeColor="text1"/>
              </w:rPr>
              <w:t>, Bilgisayar İşletmeni Atakan UCAŞOĞLU ve Veri Hazırlama ve Kontrol İşletmeni Kübra TEKİN</w:t>
            </w:r>
          </w:p>
          <w:p w:rsidR="00325A19" w:rsidRDefault="00325A19" w:rsidP="001F0042">
            <w:pPr>
              <w:rPr>
                <w:color w:val="000000" w:themeColor="text1"/>
              </w:rPr>
            </w:pPr>
          </w:p>
          <w:p w:rsidR="001F0042" w:rsidRPr="00D21838" w:rsidRDefault="00142830" w:rsidP="001F0042">
            <w:pPr>
              <w:rPr>
                <w:color w:val="000000" w:themeColor="text1"/>
              </w:rPr>
            </w:pPr>
            <w:r>
              <w:rPr>
                <w:color w:val="000000" w:themeColor="text1"/>
              </w:rPr>
              <w:t>Av. Münevver Tuğçe ÇALHAN ÖZALTUN Pamukkale Üniversitesi Rektörlüğü Hukuk Müşavirliği’nde avukat kadrosunda görev yapmakta iken, 2023</w:t>
            </w:r>
            <w:r w:rsidR="00325A19">
              <w:rPr>
                <w:color w:val="000000" w:themeColor="text1"/>
              </w:rPr>
              <w:t xml:space="preserve"> yılında</w:t>
            </w:r>
            <w:r>
              <w:rPr>
                <w:color w:val="000000" w:themeColor="text1"/>
              </w:rPr>
              <w:t xml:space="preserve"> naklen atama yoluyla Üniversitemiz Hukuk Müşavirliği avukat kadrosuna ataması yapılarak göreve </w:t>
            </w:r>
            <w:r w:rsidR="00325A19">
              <w:rPr>
                <w:color w:val="000000" w:themeColor="text1"/>
              </w:rPr>
              <w:t>başlamıştır.</w:t>
            </w:r>
          </w:p>
          <w:p w:rsidR="001F0042" w:rsidRPr="00D21838" w:rsidRDefault="001F0042" w:rsidP="001F0042">
            <w:pPr>
              <w:rPr>
                <w:color w:val="000000" w:themeColor="text1"/>
              </w:rPr>
            </w:pPr>
          </w:p>
          <w:p w:rsidR="001F0042" w:rsidRDefault="001F0042" w:rsidP="001F0042">
            <w:pPr>
              <w:rPr>
                <w:color w:val="000000" w:themeColor="text1"/>
              </w:rPr>
            </w:pPr>
            <w:r w:rsidRPr="00D21838">
              <w:rPr>
                <w:color w:val="000000" w:themeColor="text1"/>
              </w:rPr>
              <w:t>Kadrosu birimimiz</w:t>
            </w:r>
            <w:r>
              <w:rPr>
                <w:color w:val="000000" w:themeColor="text1"/>
              </w:rPr>
              <w:t>de olmayıp fiilen birimim</w:t>
            </w:r>
            <w:r w:rsidR="00B85641">
              <w:rPr>
                <w:color w:val="000000" w:themeColor="text1"/>
              </w:rPr>
              <w:t>izde çalışan (1</w:t>
            </w:r>
            <w:r w:rsidRPr="00D21838">
              <w:rPr>
                <w:color w:val="000000" w:themeColor="text1"/>
              </w:rPr>
              <w:t xml:space="preserve">) sayıda personelimiz vardır. </w:t>
            </w:r>
          </w:p>
          <w:p w:rsidR="001F0042" w:rsidRPr="00D21838" w:rsidRDefault="001F0042" w:rsidP="001F0042">
            <w:pPr>
              <w:rPr>
                <w:color w:val="000000" w:themeColor="text1"/>
              </w:rPr>
            </w:pPr>
          </w:p>
          <w:p w:rsidR="001F0042" w:rsidRDefault="001F0042" w:rsidP="001F0042">
            <w:pPr>
              <w:rPr>
                <w:color w:val="000000" w:themeColor="text1"/>
              </w:rPr>
            </w:pPr>
            <w:r w:rsidRPr="00D21838">
              <w:rPr>
                <w:color w:val="000000" w:themeColor="text1"/>
              </w:rPr>
              <w:t>Birimimiz Hukuk Müşaviri Av. Fatma GÜLMEZOĞLU 657 sayılı Devlet Memurları Kanunu’nun 108/D maddesi uyarınca 14.09.2021 tarihi itibariyle ik</w:t>
            </w:r>
            <w:r w:rsidR="00B85641">
              <w:rPr>
                <w:color w:val="000000" w:themeColor="text1"/>
              </w:rPr>
              <w:t>i yıl ücretsiz izne ayrılmış ve 2023 yılında ücretsiz izin dönüşü göreve başlamıştır.</w:t>
            </w:r>
          </w:p>
          <w:p w:rsidR="001F0042" w:rsidRPr="001F0042" w:rsidRDefault="001F0042" w:rsidP="00B85641">
            <w:pPr>
              <w:rPr>
                <w:color w:val="000000" w:themeColor="text1"/>
              </w:rPr>
            </w:pPr>
          </w:p>
        </w:tc>
      </w:tr>
    </w:tbl>
    <w:p w:rsidR="008D47C3" w:rsidRPr="00C826AB" w:rsidRDefault="008D47C3" w:rsidP="00EC0E4E">
      <w:pPr>
        <w:spacing w:before="120" w:after="120" w:line="360" w:lineRule="auto"/>
        <w:rPr>
          <w:i/>
          <w:color w:val="7B7B7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778"/>
        <w:gridCol w:w="1743"/>
        <w:gridCol w:w="859"/>
        <w:gridCol w:w="1689"/>
        <w:gridCol w:w="1182"/>
        <w:gridCol w:w="1810"/>
      </w:tblGrid>
      <w:tr w:rsidR="00FA79C2" w:rsidRPr="00FA79C2" w:rsidTr="00B17658">
        <w:trPr>
          <w:trHeight w:val="605"/>
          <w:jc w:val="center"/>
        </w:trPr>
        <w:tc>
          <w:tcPr>
            <w:tcW w:w="5000" w:type="pct"/>
            <w:gridSpan w:val="6"/>
            <w:shd w:val="clear" w:color="auto" w:fill="D5DCE4"/>
            <w:vAlign w:val="center"/>
          </w:tcPr>
          <w:p w:rsidR="002C1580" w:rsidRPr="00FA79C2" w:rsidRDefault="00FA79C2" w:rsidP="00A00D47">
            <w:pPr>
              <w:pStyle w:val="Balk6"/>
            </w:pPr>
            <w:bookmarkStart w:id="47" w:name="_Toc128146122"/>
            <w:r w:rsidRPr="00B17658">
              <w:t xml:space="preserve">Tablo </w:t>
            </w:r>
            <w:r w:rsidR="001F0042">
              <w:t>8</w:t>
            </w:r>
            <w:r w:rsidR="009E4EAD" w:rsidRPr="00B17658">
              <w:t xml:space="preserve">.  </w:t>
            </w:r>
            <w:r w:rsidR="002C1580" w:rsidRPr="00B17658">
              <w:t xml:space="preserve">İdari Personelin </w:t>
            </w:r>
            <w:r w:rsidR="008D78A9">
              <w:t xml:space="preserve">(657/4A) </w:t>
            </w:r>
            <w:r w:rsidR="002C1580" w:rsidRPr="00B17658">
              <w:t>Eğitim Durumu</w:t>
            </w:r>
            <w:r w:rsidRPr="00B17658">
              <w:t>na Göre Dağılımı</w:t>
            </w:r>
            <w:bookmarkEnd w:id="47"/>
          </w:p>
        </w:tc>
      </w:tr>
      <w:tr w:rsidR="00B17658" w:rsidRPr="00FA79C2" w:rsidTr="001F0042">
        <w:trPr>
          <w:trHeight w:val="20"/>
          <w:jc w:val="center"/>
        </w:trPr>
        <w:tc>
          <w:tcPr>
            <w:tcW w:w="981" w:type="pct"/>
            <w:shd w:val="clear" w:color="auto" w:fill="auto"/>
            <w:vAlign w:val="center"/>
          </w:tcPr>
          <w:p w:rsidR="002C1580" w:rsidRPr="00FA79C2" w:rsidRDefault="002C1580" w:rsidP="002C1580">
            <w:pPr>
              <w:pStyle w:val="TableContents"/>
            </w:pPr>
          </w:p>
        </w:tc>
        <w:tc>
          <w:tcPr>
            <w:tcW w:w="962" w:type="pct"/>
            <w:shd w:val="clear" w:color="auto" w:fill="auto"/>
            <w:vAlign w:val="center"/>
          </w:tcPr>
          <w:p w:rsidR="002C1580" w:rsidRPr="00B17658" w:rsidRDefault="002C1580" w:rsidP="00B17658">
            <w:pPr>
              <w:pStyle w:val="TableContents"/>
              <w:jc w:val="center"/>
              <w:rPr>
                <w:b/>
              </w:rPr>
            </w:pPr>
            <w:r w:rsidRPr="00B17658">
              <w:rPr>
                <w:b/>
              </w:rPr>
              <w:t>İlköğretim</w:t>
            </w:r>
          </w:p>
        </w:tc>
        <w:tc>
          <w:tcPr>
            <w:tcW w:w="474" w:type="pct"/>
            <w:shd w:val="clear" w:color="auto" w:fill="auto"/>
            <w:vAlign w:val="center"/>
          </w:tcPr>
          <w:p w:rsidR="002C1580" w:rsidRPr="00B17658" w:rsidRDefault="002C1580" w:rsidP="00B17658">
            <w:pPr>
              <w:pStyle w:val="TableContents"/>
              <w:jc w:val="center"/>
              <w:rPr>
                <w:b/>
              </w:rPr>
            </w:pPr>
            <w:r w:rsidRPr="00B17658">
              <w:rPr>
                <w:b/>
              </w:rPr>
              <w:t>Lise</w:t>
            </w:r>
          </w:p>
        </w:tc>
        <w:tc>
          <w:tcPr>
            <w:tcW w:w="932" w:type="pct"/>
            <w:shd w:val="clear" w:color="auto" w:fill="auto"/>
            <w:vAlign w:val="center"/>
          </w:tcPr>
          <w:p w:rsidR="002C1580" w:rsidRPr="00B17658" w:rsidRDefault="002C1580" w:rsidP="00B17658">
            <w:pPr>
              <w:pStyle w:val="TableContents"/>
              <w:jc w:val="center"/>
              <w:rPr>
                <w:b/>
              </w:rPr>
            </w:pPr>
            <w:r w:rsidRPr="00B17658">
              <w:rPr>
                <w:b/>
              </w:rPr>
              <w:t>Ön Lisans</w:t>
            </w:r>
          </w:p>
        </w:tc>
        <w:tc>
          <w:tcPr>
            <w:tcW w:w="652" w:type="pct"/>
            <w:shd w:val="clear" w:color="auto" w:fill="auto"/>
            <w:vAlign w:val="center"/>
          </w:tcPr>
          <w:p w:rsidR="002C1580" w:rsidRPr="00B17658" w:rsidRDefault="002C1580" w:rsidP="00B17658">
            <w:pPr>
              <w:pStyle w:val="TableContents"/>
              <w:jc w:val="center"/>
              <w:rPr>
                <w:b/>
              </w:rPr>
            </w:pPr>
            <w:r w:rsidRPr="00B17658">
              <w:rPr>
                <w:b/>
              </w:rPr>
              <w:t>Lisans</w:t>
            </w:r>
          </w:p>
        </w:tc>
        <w:tc>
          <w:tcPr>
            <w:tcW w:w="999" w:type="pct"/>
            <w:shd w:val="clear" w:color="auto" w:fill="auto"/>
            <w:vAlign w:val="center"/>
          </w:tcPr>
          <w:p w:rsidR="002C1580" w:rsidRPr="00B17658" w:rsidRDefault="00FA79C2" w:rsidP="00B17658">
            <w:pPr>
              <w:pStyle w:val="TableContents"/>
              <w:jc w:val="center"/>
              <w:rPr>
                <w:b/>
              </w:rPr>
            </w:pPr>
            <w:r w:rsidRPr="00B17658">
              <w:rPr>
                <w:b/>
              </w:rPr>
              <w:t>Lisansüstü</w:t>
            </w:r>
          </w:p>
        </w:tc>
      </w:tr>
      <w:tr w:rsidR="001F0042" w:rsidRPr="00FA79C2" w:rsidTr="001F0042">
        <w:trPr>
          <w:trHeight w:val="20"/>
          <w:jc w:val="center"/>
        </w:trPr>
        <w:tc>
          <w:tcPr>
            <w:tcW w:w="981" w:type="pct"/>
            <w:shd w:val="clear" w:color="auto" w:fill="auto"/>
            <w:vAlign w:val="center"/>
          </w:tcPr>
          <w:p w:rsidR="001F0042" w:rsidRPr="00B17658" w:rsidRDefault="001F0042" w:rsidP="001F0042">
            <w:pPr>
              <w:pStyle w:val="TableContents"/>
              <w:rPr>
                <w:b/>
              </w:rPr>
            </w:pPr>
            <w:r w:rsidRPr="00B17658">
              <w:rPr>
                <w:b/>
              </w:rPr>
              <w:t>TOPLAM</w:t>
            </w:r>
          </w:p>
        </w:tc>
        <w:tc>
          <w:tcPr>
            <w:tcW w:w="962" w:type="pct"/>
            <w:shd w:val="clear" w:color="auto" w:fill="auto"/>
            <w:vAlign w:val="center"/>
          </w:tcPr>
          <w:p w:rsidR="001F0042" w:rsidRPr="00FA79C2" w:rsidRDefault="001F0042" w:rsidP="001F0042">
            <w:pPr>
              <w:pStyle w:val="TableContents"/>
              <w:jc w:val="center"/>
            </w:pPr>
          </w:p>
        </w:tc>
        <w:tc>
          <w:tcPr>
            <w:tcW w:w="474" w:type="pct"/>
            <w:shd w:val="clear" w:color="auto" w:fill="auto"/>
            <w:vAlign w:val="center"/>
          </w:tcPr>
          <w:p w:rsidR="001F0042" w:rsidRPr="00FA79C2" w:rsidRDefault="001F0042" w:rsidP="001F0042">
            <w:pPr>
              <w:pStyle w:val="TableContents"/>
              <w:jc w:val="center"/>
            </w:pPr>
          </w:p>
        </w:tc>
        <w:tc>
          <w:tcPr>
            <w:tcW w:w="932" w:type="pct"/>
            <w:shd w:val="clear" w:color="auto" w:fill="auto"/>
            <w:vAlign w:val="center"/>
          </w:tcPr>
          <w:p w:rsidR="001F0042" w:rsidRPr="00FA79C2" w:rsidRDefault="001F0042" w:rsidP="001F0042">
            <w:pPr>
              <w:pStyle w:val="TableContents"/>
              <w:jc w:val="center"/>
            </w:pPr>
          </w:p>
        </w:tc>
        <w:tc>
          <w:tcPr>
            <w:tcW w:w="652" w:type="pct"/>
            <w:shd w:val="clear" w:color="auto" w:fill="auto"/>
            <w:vAlign w:val="center"/>
          </w:tcPr>
          <w:p w:rsidR="001F0042" w:rsidRPr="00FA79C2" w:rsidRDefault="001F0042" w:rsidP="001F0042">
            <w:pPr>
              <w:pStyle w:val="TableContents"/>
              <w:jc w:val="center"/>
            </w:pPr>
            <w:r>
              <w:t>5</w:t>
            </w:r>
          </w:p>
        </w:tc>
        <w:tc>
          <w:tcPr>
            <w:tcW w:w="999" w:type="pct"/>
            <w:shd w:val="clear" w:color="auto" w:fill="auto"/>
            <w:vAlign w:val="center"/>
          </w:tcPr>
          <w:p w:rsidR="001F0042" w:rsidRPr="00FA79C2" w:rsidRDefault="001F0042" w:rsidP="001F0042">
            <w:pPr>
              <w:pStyle w:val="TableContents"/>
              <w:jc w:val="center"/>
            </w:pPr>
            <w:r>
              <w:t>1</w:t>
            </w:r>
          </w:p>
        </w:tc>
      </w:tr>
      <w:tr w:rsidR="001F0042" w:rsidRPr="00FA79C2" w:rsidTr="001F0042">
        <w:trPr>
          <w:trHeight w:val="20"/>
          <w:jc w:val="center"/>
        </w:trPr>
        <w:tc>
          <w:tcPr>
            <w:tcW w:w="981" w:type="pct"/>
            <w:shd w:val="clear" w:color="auto" w:fill="auto"/>
            <w:vAlign w:val="center"/>
          </w:tcPr>
          <w:p w:rsidR="001F0042" w:rsidRPr="00B17658" w:rsidRDefault="001F0042" w:rsidP="001F0042">
            <w:pPr>
              <w:pStyle w:val="TableContents"/>
              <w:rPr>
                <w:b/>
              </w:rPr>
            </w:pPr>
            <w:r w:rsidRPr="00B17658">
              <w:rPr>
                <w:b/>
              </w:rPr>
              <w:t>ORAN (%)</w:t>
            </w:r>
          </w:p>
        </w:tc>
        <w:tc>
          <w:tcPr>
            <w:tcW w:w="962" w:type="pct"/>
            <w:shd w:val="clear" w:color="auto" w:fill="auto"/>
            <w:vAlign w:val="center"/>
          </w:tcPr>
          <w:p w:rsidR="001F0042" w:rsidRPr="00FA79C2" w:rsidRDefault="001F0042" w:rsidP="001F0042">
            <w:pPr>
              <w:pStyle w:val="TableContents"/>
              <w:jc w:val="center"/>
            </w:pPr>
          </w:p>
        </w:tc>
        <w:tc>
          <w:tcPr>
            <w:tcW w:w="474" w:type="pct"/>
            <w:shd w:val="clear" w:color="auto" w:fill="auto"/>
            <w:vAlign w:val="center"/>
          </w:tcPr>
          <w:p w:rsidR="001F0042" w:rsidRPr="00FA79C2" w:rsidRDefault="001F0042" w:rsidP="001F0042">
            <w:pPr>
              <w:pStyle w:val="TableContents"/>
              <w:jc w:val="center"/>
            </w:pPr>
          </w:p>
        </w:tc>
        <w:tc>
          <w:tcPr>
            <w:tcW w:w="932" w:type="pct"/>
            <w:shd w:val="clear" w:color="auto" w:fill="auto"/>
            <w:vAlign w:val="center"/>
          </w:tcPr>
          <w:p w:rsidR="001F0042" w:rsidRPr="00FA79C2" w:rsidRDefault="001F0042" w:rsidP="001F0042">
            <w:pPr>
              <w:pStyle w:val="TableContents"/>
              <w:jc w:val="center"/>
            </w:pPr>
          </w:p>
        </w:tc>
        <w:tc>
          <w:tcPr>
            <w:tcW w:w="652" w:type="pct"/>
            <w:shd w:val="clear" w:color="auto" w:fill="auto"/>
            <w:vAlign w:val="center"/>
          </w:tcPr>
          <w:p w:rsidR="001F0042" w:rsidRPr="00FA79C2" w:rsidRDefault="001F0042" w:rsidP="001F0042">
            <w:pPr>
              <w:pStyle w:val="TableContents"/>
              <w:jc w:val="center"/>
            </w:pPr>
            <w:r>
              <w:t>83,33</w:t>
            </w:r>
          </w:p>
        </w:tc>
        <w:tc>
          <w:tcPr>
            <w:tcW w:w="999" w:type="pct"/>
            <w:shd w:val="clear" w:color="auto" w:fill="auto"/>
            <w:vAlign w:val="center"/>
          </w:tcPr>
          <w:p w:rsidR="001F0042" w:rsidRPr="00FA79C2" w:rsidRDefault="001F0042" w:rsidP="001F0042">
            <w:pPr>
              <w:pStyle w:val="TableContents"/>
              <w:jc w:val="center"/>
            </w:pPr>
            <w:r>
              <w:t>16,66</w:t>
            </w:r>
          </w:p>
        </w:tc>
      </w:tr>
    </w:tbl>
    <w:p w:rsidR="002C1580" w:rsidRPr="00F34EAD" w:rsidRDefault="002C1580"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483"/>
        <w:gridCol w:w="999"/>
        <w:gridCol w:w="999"/>
        <w:gridCol w:w="1133"/>
        <w:gridCol w:w="1252"/>
        <w:gridCol w:w="1267"/>
        <w:gridCol w:w="1928"/>
      </w:tblGrid>
      <w:tr w:rsidR="002C1580" w:rsidRPr="00F34EAD" w:rsidTr="00B17658">
        <w:trPr>
          <w:trHeight w:val="592"/>
          <w:jc w:val="center"/>
        </w:trPr>
        <w:tc>
          <w:tcPr>
            <w:tcW w:w="5000" w:type="pct"/>
            <w:gridSpan w:val="7"/>
            <w:shd w:val="clear" w:color="auto" w:fill="D5DCE4"/>
            <w:vAlign w:val="center"/>
          </w:tcPr>
          <w:p w:rsidR="002C1580" w:rsidRPr="00B17658" w:rsidRDefault="00F96051" w:rsidP="00A00D47">
            <w:pPr>
              <w:pStyle w:val="Balk6"/>
            </w:pPr>
            <w:bookmarkStart w:id="48" w:name="_Toc128146123"/>
            <w:r w:rsidRPr="00B17658">
              <w:t xml:space="preserve">Tablo </w:t>
            </w:r>
            <w:r w:rsidR="001F0042">
              <w:t>9</w:t>
            </w:r>
            <w:r w:rsidR="009E4EAD" w:rsidRPr="00B17658">
              <w:t xml:space="preserve">.  </w:t>
            </w:r>
            <w:r w:rsidR="00C65346" w:rsidRPr="00B17658">
              <w:t xml:space="preserve">İdari Personelin </w:t>
            </w:r>
            <w:r w:rsidR="008D78A9">
              <w:t xml:space="preserve">(657/4A) </w:t>
            </w:r>
            <w:r w:rsidR="00C65346" w:rsidRPr="00B17658">
              <w:t>Hizmet Süreler</w:t>
            </w:r>
            <w:r w:rsidR="002C1580" w:rsidRPr="00B17658">
              <w:t>i</w:t>
            </w:r>
            <w:r w:rsidRPr="00B17658">
              <w:t>ne G</w:t>
            </w:r>
            <w:r w:rsidR="002C1580" w:rsidRPr="00B17658">
              <w:t>öre Dağılımı</w:t>
            </w:r>
            <w:bookmarkEnd w:id="48"/>
          </w:p>
        </w:tc>
      </w:tr>
      <w:tr w:rsidR="00B17658" w:rsidRPr="00F34EAD" w:rsidTr="001F0042">
        <w:trPr>
          <w:trHeight w:val="304"/>
          <w:jc w:val="center"/>
        </w:trPr>
        <w:tc>
          <w:tcPr>
            <w:tcW w:w="819" w:type="pct"/>
            <w:shd w:val="clear" w:color="auto" w:fill="auto"/>
            <w:vAlign w:val="center"/>
          </w:tcPr>
          <w:p w:rsidR="002C1580" w:rsidRPr="00B17658" w:rsidRDefault="002C1580" w:rsidP="00F96051">
            <w:pPr>
              <w:pStyle w:val="TableContents"/>
              <w:rPr>
                <w:b/>
              </w:rPr>
            </w:pPr>
          </w:p>
        </w:tc>
        <w:tc>
          <w:tcPr>
            <w:tcW w:w="551" w:type="pct"/>
            <w:shd w:val="clear" w:color="auto" w:fill="auto"/>
            <w:vAlign w:val="center"/>
          </w:tcPr>
          <w:p w:rsidR="002C1580" w:rsidRPr="00B17658" w:rsidRDefault="00091FC7" w:rsidP="00B17658">
            <w:pPr>
              <w:pStyle w:val="TableContents"/>
              <w:jc w:val="center"/>
              <w:rPr>
                <w:b/>
              </w:rPr>
            </w:pPr>
            <w:r w:rsidRPr="00B17658">
              <w:rPr>
                <w:b/>
              </w:rPr>
              <w:t>1-3 Y</w:t>
            </w:r>
            <w:r w:rsidR="002C1580" w:rsidRPr="00B17658">
              <w:rPr>
                <w:b/>
              </w:rPr>
              <w:t>ıl</w:t>
            </w:r>
          </w:p>
        </w:tc>
        <w:tc>
          <w:tcPr>
            <w:tcW w:w="551" w:type="pct"/>
            <w:shd w:val="clear" w:color="auto" w:fill="auto"/>
            <w:vAlign w:val="center"/>
          </w:tcPr>
          <w:p w:rsidR="002C1580" w:rsidRPr="00B17658" w:rsidRDefault="00091FC7" w:rsidP="00B17658">
            <w:pPr>
              <w:pStyle w:val="TableContents"/>
              <w:jc w:val="center"/>
              <w:rPr>
                <w:b/>
              </w:rPr>
            </w:pPr>
            <w:r w:rsidRPr="00B17658">
              <w:rPr>
                <w:b/>
              </w:rPr>
              <w:t>4-6 Y</w:t>
            </w:r>
            <w:r w:rsidR="002C1580" w:rsidRPr="00B17658">
              <w:rPr>
                <w:b/>
              </w:rPr>
              <w:t>ıl</w:t>
            </w:r>
          </w:p>
        </w:tc>
        <w:tc>
          <w:tcPr>
            <w:tcW w:w="625" w:type="pct"/>
            <w:shd w:val="clear" w:color="auto" w:fill="auto"/>
            <w:vAlign w:val="center"/>
          </w:tcPr>
          <w:p w:rsidR="002C1580" w:rsidRPr="00B17658" w:rsidRDefault="00091FC7" w:rsidP="00B17658">
            <w:pPr>
              <w:pStyle w:val="TableContents"/>
              <w:jc w:val="center"/>
              <w:rPr>
                <w:b/>
              </w:rPr>
            </w:pPr>
            <w:r w:rsidRPr="00B17658">
              <w:rPr>
                <w:b/>
              </w:rPr>
              <w:t>7-10 Y</w:t>
            </w:r>
            <w:r w:rsidR="002C1580" w:rsidRPr="00B17658">
              <w:rPr>
                <w:b/>
              </w:rPr>
              <w:t>ıl</w:t>
            </w:r>
          </w:p>
        </w:tc>
        <w:tc>
          <w:tcPr>
            <w:tcW w:w="691" w:type="pct"/>
            <w:shd w:val="clear" w:color="auto" w:fill="auto"/>
            <w:vAlign w:val="center"/>
          </w:tcPr>
          <w:p w:rsidR="002C1580" w:rsidRPr="00B17658" w:rsidRDefault="00091FC7" w:rsidP="00B17658">
            <w:pPr>
              <w:pStyle w:val="TableContents"/>
              <w:jc w:val="center"/>
              <w:rPr>
                <w:b/>
              </w:rPr>
            </w:pPr>
            <w:r w:rsidRPr="00B17658">
              <w:rPr>
                <w:b/>
              </w:rPr>
              <w:t>11-15 Y</w:t>
            </w:r>
            <w:r w:rsidR="002C1580" w:rsidRPr="00B17658">
              <w:rPr>
                <w:b/>
              </w:rPr>
              <w:t>ıl</w:t>
            </w:r>
          </w:p>
        </w:tc>
        <w:tc>
          <w:tcPr>
            <w:tcW w:w="699" w:type="pct"/>
            <w:shd w:val="clear" w:color="auto" w:fill="auto"/>
            <w:vAlign w:val="center"/>
          </w:tcPr>
          <w:p w:rsidR="002C1580" w:rsidRPr="00B17658" w:rsidRDefault="00091FC7" w:rsidP="00B17658">
            <w:pPr>
              <w:pStyle w:val="TableContents"/>
              <w:jc w:val="center"/>
              <w:rPr>
                <w:b/>
              </w:rPr>
            </w:pPr>
            <w:r w:rsidRPr="00B17658">
              <w:rPr>
                <w:b/>
              </w:rPr>
              <w:t>16-20 Y</w:t>
            </w:r>
            <w:r w:rsidR="002C1580" w:rsidRPr="00B17658">
              <w:rPr>
                <w:b/>
              </w:rPr>
              <w:t>ıl</w:t>
            </w:r>
          </w:p>
        </w:tc>
        <w:tc>
          <w:tcPr>
            <w:tcW w:w="1063" w:type="pct"/>
            <w:shd w:val="clear" w:color="auto" w:fill="auto"/>
            <w:vAlign w:val="center"/>
          </w:tcPr>
          <w:p w:rsidR="002C1580" w:rsidRPr="00B17658" w:rsidRDefault="002C1580" w:rsidP="00B17658">
            <w:pPr>
              <w:pStyle w:val="TableContents"/>
              <w:jc w:val="center"/>
              <w:rPr>
                <w:b/>
              </w:rPr>
            </w:pPr>
            <w:r w:rsidRPr="00B17658">
              <w:rPr>
                <w:b/>
              </w:rPr>
              <w:t xml:space="preserve">21 </w:t>
            </w:r>
            <w:r w:rsidR="00091FC7" w:rsidRPr="00B17658">
              <w:rPr>
                <w:b/>
              </w:rPr>
              <w:t>Yıl ve Üzeri</w:t>
            </w:r>
          </w:p>
        </w:tc>
      </w:tr>
      <w:tr w:rsidR="001F0042" w:rsidRPr="00F34EAD" w:rsidTr="001F0042">
        <w:trPr>
          <w:trHeight w:val="304"/>
          <w:jc w:val="center"/>
        </w:trPr>
        <w:tc>
          <w:tcPr>
            <w:tcW w:w="819" w:type="pct"/>
            <w:shd w:val="clear" w:color="auto" w:fill="auto"/>
            <w:vAlign w:val="center"/>
          </w:tcPr>
          <w:p w:rsidR="001F0042" w:rsidRPr="00B17658" w:rsidRDefault="001F0042" w:rsidP="001F0042">
            <w:pPr>
              <w:pStyle w:val="TableContents"/>
              <w:rPr>
                <w:b/>
              </w:rPr>
            </w:pPr>
            <w:r w:rsidRPr="00B17658">
              <w:rPr>
                <w:b/>
              </w:rPr>
              <w:t>TOPLAM</w:t>
            </w:r>
          </w:p>
        </w:tc>
        <w:tc>
          <w:tcPr>
            <w:tcW w:w="551" w:type="pct"/>
            <w:shd w:val="clear" w:color="auto" w:fill="auto"/>
            <w:vAlign w:val="center"/>
          </w:tcPr>
          <w:p w:rsidR="001F0042" w:rsidRPr="00B17658" w:rsidRDefault="001F0042" w:rsidP="001F0042">
            <w:pPr>
              <w:pStyle w:val="TableContents"/>
              <w:jc w:val="center"/>
              <w:rPr>
                <w:b/>
              </w:rPr>
            </w:pPr>
          </w:p>
        </w:tc>
        <w:tc>
          <w:tcPr>
            <w:tcW w:w="551" w:type="pct"/>
            <w:shd w:val="clear" w:color="auto" w:fill="auto"/>
            <w:vAlign w:val="center"/>
          </w:tcPr>
          <w:p w:rsidR="001F0042" w:rsidRPr="00B17658" w:rsidRDefault="001F0042" w:rsidP="001F0042">
            <w:pPr>
              <w:pStyle w:val="TableContents"/>
              <w:jc w:val="center"/>
              <w:rPr>
                <w:b/>
              </w:rPr>
            </w:pPr>
          </w:p>
        </w:tc>
        <w:tc>
          <w:tcPr>
            <w:tcW w:w="625" w:type="pct"/>
            <w:shd w:val="clear" w:color="auto" w:fill="auto"/>
            <w:vAlign w:val="center"/>
          </w:tcPr>
          <w:p w:rsidR="001F0042" w:rsidRPr="00B17658" w:rsidRDefault="00F20A13" w:rsidP="001F0042">
            <w:pPr>
              <w:pStyle w:val="TableContents"/>
              <w:jc w:val="center"/>
              <w:rPr>
                <w:b/>
              </w:rPr>
            </w:pPr>
            <w:r>
              <w:rPr>
                <w:b/>
              </w:rPr>
              <w:t>1</w:t>
            </w:r>
          </w:p>
        </w:tc>
        <w:tc>
          <w:tcPr>
            <w:tcW w:w="691" w:type="pct"/>
            <w:shd w:val="clear" w:color="auto" w:fill="auto"/>
            <w:vAlign w:val="center"/>
          </w:tcPr>
          <w:p w:rsidR="001F0042" w:rsidRPr="00B17658" w:rsidRDefault="00DD23E2" w:rsidP="001F0042">
            <w:pPr>
              <w:pStyle w:val="TableContents"/>
              <w:jc w:val="center"/>
              <w:rPr>
                <w:b/>
              </w:rPr>
            </w:pPr>
            <w:r>
              <w:rPr>
                <w:b/>
              </w:rPr>
              <w:t>3</w:t>
            </w:r>
          </w:p>
        </w:tc>
        <w:tc>
          <w:tcPr>
            <w:tcW w:w="699" w:type="pct"/>
            <w:shd w:val="clear" w:color="auto" w:fill="auto"/>
            <w:vAlign w:val="center"/>
          </w:tcPr>
          <w:p w:rsidR="001F0042" w:rsidRPr="00B17658" w:rsidRDefault="001F0042" w:rsidP="001F0042">
            <w:pPr>
              <w:pStyle w:val="TableContents"/>
              <w:jc w:val="center"/>
              <w:rPr>
                <w:b/>
              </w:rPr>
            </w:pPr>
          </w:p>
        </w:tc>
        <w:tc>
          <w:tcPr>
            <w:tcW w:w="1063" w:type="pct"/>
            <w:shd w:val="clear" w:color="auto" w:fill="auto"/>
            <w:vAlign w:val="center"/>
          </w:tcPr>
          <w:p w:rsidR="001F0042" w:rsidRPr="00B17658" w:rsidRDefault="001F0042" w:rsidP="001F0042">
            <w:pPr>
              <w:pStyle w:val="TableContents"/>
              <w:jc w:val="center"/>
              <w:rPr>
                <w:b/>
              </w:rPr>
            </w:pPr>
            <w:r>
              <w:rPr>
                <w:b/>
              </w:rPr>
              <w:t>1</w:t>
            </w:r>
          </w:p>
        </w:tc>
      </w:tr>
      <w:tr w:rsidR="001F0042" w:rsidRPr="00F34EAD" w:rsidTr="001F0042">
        <w:trPr>
          <w:trHeight w:val="288"/>
          <w:jc w:val="center"/>
        </w:trPr>
        <w:tc>
          <w:tcPr>
            <w:tcW w:w="819" w:type="pct"/>
            <w:shd w:val="clear" w:color="auto" w:fill="auto"/>
            <w:vAlign w:val="center"/>
          </w:tcPr>
          <w:p w:rsidR="001F0042" w:rsidRPr="00B17658" w:rsidRDefault="001F0042" w:rsidP="001F0042">
            <w:pPr>
              <w:pStyle w:val="TableContents"/>
              <w:rPr>
                <w:b/>
              </w:rPr>
            </w:pPr>
            <w:r w:rsidRPr="00B17658">
              <w:rPr>
                <w:b/>
              </w:rPr>
              <w:t>ORAN (%)</w:t>
            </w:r>
          </w:p>
        </w:tc>
        <w:tc>
          <w:tcPr>
            <w:tcW w:w="551" w:type="pct"/>
            <w:shd w:val="clear" w:color="auto" w:fill="auto"/>
            <w:vAlign w:val="center"/>
          </w:tcPr>
          <w:p w:rsidR="001F0042" w:rsidRPr="00B17658" w:rsidRDefault="001F0042" w:rsidP="001F0042">
            <w:pPr>
              <w:pStyle w:val="TableContents"/>
              <w:jc w:val="center"/>
              <w:rPr>
                <w:b/>
              </w:rPr>
            </w:pPr>
          </w:p>
        </w:tc>
        <w:tc>
          <w:tcPr>
            <w:tcW w:w="551" w:type="pct"/>
            <w:shd w:val="clear" w:color="auto" w:fill="auto"/>
            <w:vAlign w:val="center"/>
          </w:tcPr>
          <w:p w:rsidR="001F0042" w:rsidRPr="00B17658" w:rsidRDefault="001F0042" w:rsidP="001F0042">
            <w:pPr>
              <w:pStyle w:val="TableContents"/>
              <w:jc w:val="center"/>
              <w:rPr>
                <w:b/>
              </w:rPr>
            </w:pPr>
          </w:p>
        </w:tc>
        <w:tc>
          <w:tcPr>
            <w:tcW w:w="625" w:type="pct"/>
            <w:shd w:val="clear" w:color="auto" w:fill="auto"/>
            <w:vAlign w:val="center"/>
          </w:tcPr>
          <w:p w:rsidR="001F0042" w:rsidRPr="00B17658" w:rsidRDefault="007833F5" w:rsidP="001F0042">
            <w:pPr>
              <w:pStyle w:val="TableContents"/>
              <w:jc w:val="center"/>
              <w:rPr>
                <w:b/>
              </w:rPr>
            </w:pPr>
            <w:r>
              <w:rPr>
                <w:b/>
              </w:rPr>
              <w:t>20,00</w:t>
            </w:r>
          </w:p>
        </w:tc>
        <w:tc>
          <w:tcPr>
            <w:tcW w:w="691" w:type="pct"/>
            <w:shd w:val="clear" w:color="auto" w:fill="auto"/>
            <w:vAlign w:val="center"/>
          </w:tcPr>
          <w:p w:rsidR="001F0042" w:rsidRPr="00B17658" w:rsidRDefault="007833F5" w:rsidP="001F0042">
            <w:pPr>
              <w:pStyle w:val="TableContents"/>
              <w:jc w:val="center"/>
              <w:rPr>
                <w:b/>
              </w:rPr>
            </w:pPr>
            <w:r>
              <w:rPr>
                <w:b/>
              </w:rPr>
              <w:t>60</w:t>
            </w:r>
          </w:p>
        </w:tc>
        <w:tc>
          <w:tcPr>
            <w:tcW w:w="699" w:type="pct"/>
            <w:shd w:val="clear" w:color="auto" w:fill="auto"/>
            <w:vAlign w:val="center"/>
          </w:tcPr>
          <w:p w:rsidR="001F0042" w:rsidRPr="00B17658" w:rsidRDefault="001F0042" w:rsidP="001F0042">
            <w:pPr>
              <w:pStyle w:val="TableContents"/>
              <w:jc w:val="center"/>
              <w:rPr>
                <w:b/>
              </w:rPr>
            </w:pPr>
          </w:p>
        </w:tc>
        <w:tc>
          <w:tcPr>
            <w:tcW w:w="1063" w:type="pct"/>
            <w:shd w:val="clear" w:color="auto" w:fill="auto"/>
            <w:vAlign w:val="center"/>
          </w:tcPr>
          <w:p w:rsidR="001F0042" w:rsidRPr="00B17658" w:rsidRDefault="007833F5" w:rsidP="001F0042">
            <w:pPr>
              <w:pStyle w:val="TableContents"/>
              <w:jc w:val="center"/>
              <w:rPr>
                <w:b/>
              </w:rPr>
            </w:pPr>
            <w:r>
              <w:rPr>
                <w:b/>
              </w:rPr>
              <w:t>20,00</w:t>
            </w:r>
          </w:p>
        </w:tc>
      </w:tr>
    </w:tbl>
    <w:p w:rsidR="002C1580" w:rsidRPr="00F34EAD" w:rsidRDefault="002C1580"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802"/>
        <w:gridCol w:w="1205"/>
        <w:gridCol w:w="1051"/>
        <w:gridCol w:w="1051"/>
        <w:gridCol w:w="1051"/>
        <w:gridCol w:w="1051"/>
        <w:gridCol w:w="1850"/>
      </w:tblGrid>
      <w:tr w:rsidR="002472B1" w:rsidRPr="002472B1" w:rsidTr="00B17658">
        <w:trPr>
          <w:trHeight w:val="549"/>
          <w:jc w:val="center"/>
        </w:trPr>
        <w:tc>
          <w:tcPr>
            <w:tcW w:w="5000" w:type="pct"/>
            <w:gridSpan w:val="7"/>
            <w:shd w:val="clear" w:color="auto" w:fill="D5DCE4"/>
            <w:vAlign w:val="center"/>
          </w:tcPr>
          <w:p w:rsidR="002C1580" w:rsidRPr="002472B1" w:rsidRDefault="00F96051" w:rsidP="00A00D47">
            <w:pPr>
              <w:pStyle w:val="Balk6"/>
            </w:pPr>
            <w:bookmarkStart w:id="49" w:name="_Toc128146124"/>
            <w:r w:rsidRPr="00B17658">
              <w:t xml:space="preserve">Tablo </w:t>
            </w:r>
            <w:r w:rsidR="001F0042">
              <w:t>10</w:t>
            </w:r>
            <w:r w:rsidR="009E4EAD" w:rsidRPr="00B17658">
              <w:t xml:space="preserve">.  </w:t>
            </w:r>
            <w:r w:rsidR="002C1580" w:rsidRPr="00B17658">
              <w:t xml:space="preserve">İdari Personelin </w:t>
            </w:r>
            <w:r w:rsidR="008D78A9">
              <w:t xml:space="preserve">(657/4A) </w:t>
            </w:r>
            <w:r w:rsidR="002C1580" w:rsidRPr="00B17658">
              <w:t>Yaş İtibariyle Dağılımı</w:t>
            </w:r>
            <w:bookmarkEnd w:id="49"/>
          </w:p>
        </w:tc>
      </w:tr>
      <w:tr w:rsidR="00B17658" w:rsidRPr="002472B1" w:rsidTr="00B17658">
        <w:trPr>
          <w:trHeight w:val="553"/>
          <w:jc w:val="center"/>
        </w:trPr>
        <w:tc>
          <w:tcPr>
            <w:tcW w:w="994" w:type="pct"/>
            <w:shd w:val="clear" w:color="auto" w:fill="auto"/>
            <w:vAlign w:val="center"/>
          </w:tcPr>
          <w:p w:rsidR="002C1580" w:rsidRPr="002472B1" w:rsidRDefault="002C1580" w:rsidP="002C1580">
            <w:pPr>
              <w:pStyle w:val="TableContents"/>
            </w:pPr>
          </w:p>
        </w:tc>
        <w:tc>
          <w:tcPr>
            <w:tcW w:w="665" w:type="pct"/>
            <w:shd w:val="clear" w:color="auto" w:fill="auto"/>
            <w:vAlign w:val="center"/>
          </w:tcPr>
          <w:p w:rsidR="002C1580" w:rsidRPr="00B17658" w:rsidRDefault="00091FC7" w:rsidP="00B17658">
            <w:pPr>
              <w:pStyle w:val="TableContents"/>
              <w:jc w:val="center"/>
              <w:rPr>
                <w:b/>
              </w:rPr>
            </w:pPr>
            <w:r w:rsidRPr="00B17658">
              <w:rPr>
                <w:b/>
              </w:rPr>
              <w:t>23 A</w:t>
            </w:r>
            <w:r w:rsidR="002C1580" w:rsidRPr="00B17658">
              <w:rPr>
                <w:b/>
              </w:rPr>
              <w:t>ltı</w:t>
            </w:r>
          </w:p>
        </w:tc>
        <w:tc>
          <w:tcPr>
            <w:tcW w:w="580" w:type="pct"/>
            <w:shd w:val="clear" w:color="auto" w:fill="auto"/>
            <w:vAlign w:val="center"/>
          </w:tcPr>
          <w:p w:rsidR="002C1580" w:rsidRPr="00B17658" w:rsidRDefault="001E320D" w:rsidP="00B17658">
            <w:pPr>
              <w:pStyle w:val="TableContents"/>
              <w:jc w:val="center"/>
              <w:rPr>
                <w:b/>
              </w:rPr>
            </w:pPr>
            <w:r w:rsidRPr="00B17658">
              <w:rPr>
                <w:b/>
              </w:rPr>
              <w:t>2</w:t>
            </w:r>
            <w:r w:rsidR="002472B1" w:rsidRPr="00B17658">
              <w:rPr>
                <w:b/>
              </w:rPr>
              <w:t>3-30</w:t>
            </w:r>
          </w:p>
        </w:tc>
        <w:tc>
          <w:tcPr>
            <w:tcW w:w="580" w:type="pct"/>
            <w:shd w:val="clear" w:color="auto" w:fill="auto"/>
            <w:vAlign w:val="center"/>
          </w:tcPr>
          <w:p w:rsidR="002C1580" w:rsidRPr="00B17658" w:rsidRDefault="00091FC7" w:rsidP="00B17658">
            <w:pPr>
              <w:pStyle w:val="TableContents"/>
              <w:jc w:val="center"/>
              <w:rPr>
                <w:b/>
              </w:rPr>
            </w:pPr>
            <w:r w:rsidRPr="00B17658">
              <w:rPr>
                <w:b/>
              </w:rPr>
              <w:t>3</w:t>
            </w:r>
            <w:r w:rsidR="002472B1" w:rsidRPr="00B17658">
              <w:rPr>
                <w:b/>
              </w:rPr>
              <w:t>1-35</w:t>
            </w:r>
          </w:p>
        </w:tc>
        <w:tc>
          <w:tcPr>
            <w:tcW w:w="580" w:type="pct"/>
            <w:shd w:val="clear" w:color="auto" w:fill="auto"/>
            <w:vAlign w:val="center"/>
          </w:tcPr>
          <w:p w:rsidR="002C1580" w:rsidRPr="00B17658" w:rsidRDefault="00091FC7" w:rsidP="00B17658">
            <w:pPr>
              <w:pStyle w:val="TableContents"/>
              <w:jc w:val="center"/>
              <w:rPr>
                <w:b/>
              </w:rPr>
            </w:pPr>
            <w:r w:rsidRPr="00B17658">
              <w:rPr>
                <w:b/>
              </w:rPr>
              <w:t>36-4</w:t>
            </w:r>
            <w:r w:rsidR="002472B1" w:rsidRPr="00B17658">
              <w:rPr>
                <w:b/>
              </w:rPr>
              <w:t>0</w:t>
            </w:r>
          </w:p>
        </w:tc>
        <w:tc>
          <w:tcPr>
            <w:tcW w:w="580" w:type="pct"/>
            <w:shd w:val="clear" w:color="auto" w:fill="auto"/>
            <w:vAlign w:val="center"/>
          </w:tcPr>
          <w:p w:rsidR="002C1580" w:rsidRPr="00B17658" w:rsidRDefault="00091FC7" w:rsidP="00B17658">
            <w:pPr>
              <w:pStyle w:val="TableContents"/>
              <w:jc w:val="center"/>
              <w:rPr>
                <w:b/>
              </w:rPr>
            </w:pPr>
            <w:r w:rsidRPr="00B17658">
              <w:rPr>
                <w:b/>
              </w:rPr>
              <w:t>41-50</w:t>
            </w:r>
          </w:p>
        </w:tc>
        <w:tc>
          <w:tcPr>
            <w:tcW w:w="1021" w:type="pct"/>
            <w:shd w:val="clear" w:color="auto" w:fill="auto"/>
            <w:vAlign w:val="center"/>
          </w:tcPr>
          <w:p w:rsidR="002C1580" w:rsidRPr="00B17658" w:rsidRDefault="002C1580" w:rsidP="00B17658">
            <w:pPr>
              <w:pStyle w:val="TableContents"/>
              <w:jc w:val="center"/>
              <w:rPr>
                <w:b/>
              </w:rPr>
            </w:pPr>
            <w:r w:rsidRPr="00B17658">
              <w:rPr>
                <w:b/>
              </w:rPr>
              <w:t>51</w:t>
            </w:r>
            <w:r w:rsidR="002A1613" w:rsidRPr="00B17658">
              <w:rPr>
                <w:b/>
              </w:rPr>
              <w:t xml:space="preserve"> </w:t>
            </w:r>
            <w:r w:rsidR="00091FC7" w:rsidRPr="00B17658">
              <w:rPr>
                <w:b/>
              </w:rPr>
              <w:t>ve Üzeri</w:t>
            </w:r>
          </w:p>
        </w:tc>
      </w:tr>
      <w:tr w:rsidR="001F0042" w:rsidRPr="002472B1" w:rsidTr="00B17658">
        <w:trPr>
          <w:trHeight w:val="281"/>
          <w:jc w:val="center"/>
        </w:trPr>
        <w:tc>
          <w:tcPr>
            <w:tcW w:w="994" w:type="pct"/>
            <w:shd w:val="clear" w:color="auto" w:fill="auto"/>
            <w:vAlign w:val="center"/>
          </w:tcPr>
          <w:p w:rsidR="001F0042" w:rsidRPr="00B17658" w:rsidRDefault="001F0042" w:rsidP="001F0042">
            <w:pPr>
              <w:pStyle w:val="TableContents"/>
              <w:rPr>
                <w:b/>
              </w:rPr>
            </w:pPr>
            <w:r w:rsidRPr="00B17658">
              <w:rPr>
                <w:b/>
              </w:rPr>
              <w:t>TOPLAM</w:t>
            </w:r>
          </w:p>
        </w:tc>
        <w:tc>
          <w:tcPr>
            <w:tcW w:w="665" w:type="pct"/>
            <w:shd w:val="clear" w:color="auto" w:fill="auto"/>
            <w:vAlign w:val="center"/>
          </w:tcPr>
          <w:p w:rsidR="001F0042" w:rsidRPr="002472B1" w:rsidRDefault="001F0042" w:rsidP="001F0042">
            <w:pPr>
              <w:pStyle w:val="TableContents"/>
              <w:jc w:val="center"/>
            </w:pPr>
          </w:p>
        </w:tc>
        <w:tc>
          <w:tcPr>
            <w:tcW w:w="580" w:type="pct"/>
            <w:shd w:val="clear" w:color="auto" w:fill="auto"/>
            <w:vAlign w:val="center"/>
          </w:tcPr>
          <w:p w:rsidR="001F0042" w:rsidRPr="002472B1" w:rsidRDefault="001871B1" w:rsidP="001F0042">
            <w:pPr>
              <w:pStyle w:val="TableContents"/>
              <w:jc w:val="center"/>
            </w:pPr>
            <w:r>
              <w:t>1</w:t>
            </w:r>
          </w:p>
        </w:tc>
        <w:tc>
          <w:tcPr>
            <w:tcW w:w="580" w:type="pct"/>
            <w:shd w:val="clear" w:color="auto" w:fill="auto"/>
            <w:vAlign w:val="center"/>
          </w:tcPr>
          <w:p w:rsidR="001F0042" w:rsidRPr="002472B1" w:rsidRDefault="00DD23E2" w:rsidP="001F0042">
            <w:pPr>
              <w:pStyle w:val="TableContents"/>
              <w:jc w:val="center"/>
            </w:pPr>
            <w:r>
              <w:t>2</w:t>
            </w:r>
          </w:p>
        </w:tc>
        <w:tc>
          <w:tcPr>
            <w:tcW w:w="580" w:type="pct"/>
            <w:shd w:val="clear" w:color="auto" w:fill="auto"/>
            <w:vAlign w:val="center"/>
          </w:tcPr>
          <w:p w:rsidR="001F0042" w:rsidRPr="002472B1" w:rsidRDefault="001871B1" w:rsidP="001F0042">
            <w:pPr>
              <w:pStyle w:val="TableContents"/>
              <w:jc w:val="center"/>
            </w:pPr>
            <w:r>
              <w:t>3</w:t>
            </w:r>
          </w:p>
        </w:tc>
        <w:tc>
          <w:tcPr>
            <w:tcW w:w="580" w:type="pct"/>
            <w:shd w:val="clear" w:color="auto" w:fill="auto"/>
            <w:vAlign w:val="center"/>
          </w:tcPr>
          <w:p w:rsidR="001F0042" w:rsidRPr="002472B1" w:rsidRDefault="001F0042" w:rsidP="001F0042">
            <w:pPr>
              <w:pStyle w:val="TableContents"/>
              <w:jc w:val="center"/>
            </w:pPr>
          </w:p>
        </w:tc>
        <w:tc>
          <w:tcPr>
            <w:tcW w:w="1021" w:type="pct"/>
            <w:shd w:val="clear" w:color="auto" w:fill="auto"/>
            <w:vAlign w:val="center"/>
          </w:tcPr>
          <w:p w:rsidR="001F0042" w:rsidRPr="002472B1" w:rsidRDefault="00DD23E2" w:rsidP="001F0042">
            <w:pPr>
              <w:pStyle w:val="TableContents"/>
              <w:jc w:val="center"/>
            </w:pPr>
            <w:r>
              <w:t>1</w:t>
            </w:r>
          </w:p>
        </w:tc>
      </w:tr>
      <w:tr w:rsidR="001F0042" w:rsidRPr="002472B1" w:rsidTr="00B17658">
        <w:trPr>
          <w:trHeight w:val="271"/>
          <w:jc w:val="center"/>
        </w:trPr>
        <w:tc>
          <w:tcPr>
            <w:tcW w:w="994" w:type="pct"/>
            <w:shd w:val="clear" w:color="auto" w:fill="auto"/>
            <w:vAlign w:val="center"/>
          </w:tcPr>
          <w:p w:rsidR="001F0042" w:rsidRPr="00B17658" w:rsidRDefault="001F0042" w:rsidP="001F0042">
            <w:pPr>
              <w:pStyle w:val="TableContents"/>
              <w:rPr>
                <w:b/>
              </w:rPr>
            </w:pPr>
            <w:r w:rsidRPr="00B17658">
              <w:rPr>
                <w:b/>
              </w:rPr>
              <w:lastRenderedPageBreak/>
              <w:t>ORAN (%)</w:t>
            </w:r>
          </w:p>
        </w:tc>
        <w:tc>
          <w:tcPr>
            <w:tcW w:w="665" w:type="pct"/>
            <w:shd w:val="clear" w:color="auto" w:fill="auto"/>
            <w:vAlign w:val="center"/>
          </w:tcPr>
          <w:p w:rsidR="001F0042" w:rsidRPr="002472B1" w:rsidRDefault="001F0042" w:rsidP="001F0042">
            <w:pPr>
              <w:pStyle w:val="TableContents"/>
              <w:jc w:val="center"/>
            </w:pPr>
          </w:p>
        </w:tc>
        <w:tc>
          <w:tcPr>
            <w:tcW w:w="580" w:type="pct"/>
            <w:shd w:val="clear" w:color="auto" w:fill="auto"/>
            <w:vAlign w:val="center"/>
          </w:tcPr>
          <w:p w:rsidR="001F0042" w:rsidRPr="002321B1" w:rsidRDefault="001F0042" w:rsidP="001F0042">
            <w:pPr>
              <w:pStyle w:val="TableContents"/>
              <w:jc w:val="center"/>
              <w:rPr>
                <w:b/>
              </w:rPr>
            </w:pPr>
          </w:p>
        </w:tc>
        <w:tc>
          <w:tcPr>
            <w:tcW w:w="580" w:type="pct"/>
            <w:shd w:val="clear" w:color="auto" w:fill="auto"/>
            <w:vAlign w:val="center"/>
          </w:tcPr>
          <w:p w:rsidR="001F0042" w:rsidRPr="002321B1" w:rsidRDefault="002321B1" w:rsidP="001F0042">
            <w:pPr>
              <w:pStyle w:val="TableContents"/>
              <w:jc w:val="center"/>
              <w:rPr>
                <w:b/>
              </w:rPr>
            </w:pPr>
            <w:r>
              <w:rPr>
                <w:b/>
              </w:rPr>
              <w:t>33,33</w:t>
            </w:r>
          </w:p>
        </w:tc>
        <w:tc>
          <w:tcPr>
            <w:tcW w:w="580" w:type="pct"/>
            <w:shd w:val="clear" w:color="auto" w:fill="auto"/>
            <w:vAlign w:val="center"/>
          </w:tcPr>
          <w:p w:rsidR="001F0042" w:rsidRPr="002321B1" w:rsidRDefault="002321B1" w:rsidP="001F0042">
            <w:pPr>
              <w:pStyle w:val="TableContents"/>
              <w:jc w:val="center"/>
              <w:rPr>
                <w:b/>
              </w:rPr>
            </w:pPr>
            <w:r>
              <w:rPr>
                <w:b/>
              </w:rPr>
              <w:t>33,33</w:t>
            </w:r>
          </w:p>
        </w:tc>
        <w:tc>
          <w:tcPr>
            <w:tcW w:w="580" w:type="pct"/>
            <w:shd w:val="clear" w:color="auto" w:fill="auto"/>
            <w:vAlign w:val="center"/>
          </w:tcPr>
          <w:p w:rsidR="001F0042" w:rsidRPr="002321B1" w:rsidRDefault="001F0042" w:rsidP="001F0042">
            <w:pPr>
              <w:pStyle w:val="TableContents"/>
              <w:jc w:val="center"/>
              <w:rPr>
                <w:b/>
              </w:rPr>
            </w:pPr>
          </w:p>
        </w:tc>
        <w:tc>
          <w:tcPr>
            <w:tcW w:w="1021" w:type="pct"/>
            <w:shd w:val="clear" w:color="auto" w:fill="auto"/>
            <w:vAlign w:val="center"/>
          </w:tcPr>
          <w:p w:rsidR="001F0042" w:rsidRPr="002321B1" w:rsidRDefault="002321B1" w:rsidP="001F0042">
            <w:pPr>
              <w:pStyle w:val="TableContents"/>
              <w:jc w:val="center"/>
              <w:rPr>
                <w:b/>
              </w:rPr>
            </w:pPr>
            <w:r w:rsidRPr="002321B1">
              <w:rPr>
                <w:b/>
              </w:rPr>
              <w:t>16,67</w:t>
            </w:r>
          </w:p>
        </w:tc>
      </w:tr>
    </w:tbl>
    <w:p w:rsidR="00F61225" w:rsidRPr="00F34EAD" w:rsidRDefault="00F61225"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290"/>
        <w:gridCol w:w="1174"/>
        <w:gridCol w:w="1174"/>
        <w:gridCol w:w="1423"/>
      </w:tblGrid>
      <w:tr w:rsidR="002472B1" w:rsidRPr="002472B1" w:rsidTr="00B17658">
        <w:trPr>
          <w:trHeight w:val="557"/>
          <w:jc w:val="center"/>
        </w:trPr>
        <w:tc>
          <w:tcPr>
            <w:tcW w:w="5000" w:type="pct"/>
            <w:gridSpan w:val="4"/>
            <w:shd w:val="clear" w:color="auto" w:fill="D5DCE4"/>
            <w:vAlign w:val="center"/>
          </w:tcPr>
          <w:p w:rsidR="00B81642" w:rsidRPr="002472B1" w:rsidRDefault="002472B1" w:rsidP="008D78A9">
            <w:pPr>
              <w:pStyle w:val="Balk6"/>
            </w:pPr>
            <w:bookmarkStart w:id="50" w:name="_Toc128146125"/>
            <w:r w:rsidRPr="00B17658">
              <w:t xml:space="preserve">Tablo </w:t>
            </w:r>
            <w:r w:rsidR="0013191C">
              <w:t>11</w:t>
            </w:r>
            <w:r w:rsidR="009E4EAD" w:rsidRPr="00B17658">
              <w:t xml:space="preserve">.  </w:t>
            </w:r>
            <w:r w:rsidR="00B81642" w:rsidRPr="00B17658">
              <w:t>İdari Personel</w:t>
            </w:r>
            <w:r w:rsidRPr="00B17658">
              <w:t>in</w:t>
            </w:r>
            <w:r w:rsidR="008D78A9">
              <w:t xml:space="preserve"> (657/4A) </w:t>
            </w:r>
            <w:r w:rsidR="00B81642" w:rsidRPr="00B17658">
              <w:t>Cinsiyet</w:t>
            </w:r>
            <w:r w:rsidRPr="00B17658">
              <w:t>e Göre</w:t>
            </w:r>
            <w:r w:rsidR="00B81642" w:rsidRPr="00B17658">
              <w:t xml:space="preserve"> Dağılımı</w:t>
            </w:r>
            <w:bookmarkEnd w:id="50"/>
          </w:p>
        </w:tc>
      </w:tr>
      <w:tr w:rsidR="002472B1" w:rsidRPr="002472B1" w:rsidTr="00B17658">
        <w:trPr>
          <w:trHeight w:val="612"/>
          <w:jc w:val="center"/>
        </w:trPr>
        <w:tc>
          <w:tcPr>
            <w:tcW w:w="2919" w:type="pct"/>
            <w:shd w:val="clear" w:color="auto" w:fill="auto"/>
            <w:vAlign w:val="center"/>
          </w:tcPr>
          <w:p w:rsidR="002472B1" w:rsidRPr="00B17658" w:rsidRDefault="002472B1" w:rsidP="00B17658">
            <w:pPr>
              <w:pStyle w:val="TableContents"/>
              <w:jc w:val="center"/>
              <w:rPr>
                <w:b/>
              </w:rPr>
            </w:pPr>
            <w:r w:rsidRPr="00B17658">
              <w:rPr>
                <w:b/>
              </w:rPr>
              <w:t>Hizmet Sınıfı</w:t>
            </w:r>
          </w:p>
        </w:tc>
        <w:tc>
          <w:tcPr>
            <w:tcW w:w="648" w:type="pct"/>
            <w:shd w:val="clear" w:color="auto" w:fill="auto"/>
            <w:vAlign w:val="center"/>
          </w:tcPr>
          <w:p w:rsidR="002472B1" w:rsidRPr="00B17658" w:rsidRDefault="002472B1" w:rsidP="00B17658">
            <w:pPr>
              <w:pStyle w:val="TableContents"/>
              <w:ind w:left="65" w:hanging="65"/>
              <w:jc w:val="center"/>
              <w:rPr>
                <w:b/>
              </w:rPr>
            </w:pPr>
            <w:r w:rsidRPr="00B17658">
              <w:rPr>
                <w:b/>
              </w:rPr>
              <w:t>K</w:t>
            </w:r>
          </w:p>
        </w:tc>
        <w:tc>
          <w:tcPr>
            <w:tcW w:w="648" w:type="pct"/>
            <w:shd w:val="clear" w:color="auto" w:fill="auto"/>
            <w:vAlign w:val="center"/>
          </w:tcPr>
          <w:p w:rsidR="002472B1" w:rsidRPr="00B17658" w:rsidRDefault="002472B1" w:rsidP="00B17658">
            <w:pPr>
              <w:pStyle w:val="TableContents"/>
              <w:ind w:left="65" w:hanging="65"/>
              <w:jc w:val="center"/>
              <w:rPr>
                <w:b/>
              </w:rPr>
            </w:pPr>
            <w:r w:rsidRPr="00B17658">
              <w:rPr>
                <w:b/>
              </w:rPr>
              <w:t>E</w:t>
            </w:r>
          </w:p>
        </w:tc>
        <w:tc>
          <w:tcPr>
            <w:tcW w:w="785" w:type="pct"/>
            <w:shd w:val="clear" w:color="auto" w:fill="auto"/>
            <w:vAlign w:val="center"/>
          </w:tcPr>
          <w:p w:rsidR="002472B1" w:rsidRPr="00B17658" w:rsidRDefault="002472B1" w:rsidP="00B17658">
            <w:pPr>
              <w:pStyle w:val="TableContents"/>
              <w:jc w:val="center"/>
              <w:rPr>
                <w:b/>
              </w:rPr>
            </w:pPr>
            <w:r w:rsidRPr="00B17658">
              <w:rPr>
                <w:b/>
              </w:rPr>
              <w:t>Toplam</w:t>
            </w:r>
          </w:p>
        </w:tc>
      </w:tr>
      <w:tr w:rsidR="001F0042" w:rsidRPr="00B17658" w:rsidTr="00B17658">
        <w:trPr>
          <w:trHeight w:val="228"/>
          <w:jc w:val="center"/>
        </w:trPr>
        <w:tc>
          <w:tcPr>
            <w:tcW w:w="2919" w:type="pct"/>
            <w:shd w:val="clear" w:color="auto" w:fill="auto"/>
            <w:vAlign w:val="center"/>
          </w:tcPr>
          <w:p w:rsidR="001F0042" w:rsidRPr="002472B1" w:rsidRDefault="001F0042" w:rsidP="001F0042">
            <w:r w:rsidRPr="002472B1">
              <w:t>Genel İdari Hizmetler Sınıfı</w:t>
            </w:r>
          </w:p>
        </w:tc>
        <w:tc>
          <w:tcPr>
            <w:tcW w:w="648" w:type="pct"/>
            <w:shd w:val="clear" w:color="auto" w:fill="auto"/>
            <w:vAlign w:val="center"/>
          </w:tcPr>
          <w:p w:rsidR="001F0042" w:rsidRPr="002472B1" w:rsidRDefault="001F0042" w:rsidP="001F0042">
            <w:pPr>
              <w:jc w:val="center"/>
            </w:pPr>
            <w:r>
              <w:t>2</w:t>
            </w:r>
          </w:p>
        </w:tc>
        <w:tc>
          <w:tcPr>
            <w:tcW w:w="648" w:type="pct"/>
            <w:shd w:val="clear" w:color="auto" w:fill="auto"/>
            <w:vAlign w:val="center"/>
          </w:tcPr>
          <w:p w:rsidR="001F0042" w:rsidRPr="002472B1" w:rsidRDefault="001F0042" w:rsidP="001F0042">
            <w:pPr>
              <w:jc w:val="center"/>
            </w:pPr>
            <w:r>
              <w:t>1</w:t>
            </w:r>
          </w:p>
        </w:tc>
        <w:tc>
          <w:tcPr>
            <w:tcW w:w="785" w:type="pct"/>
            <w:shd w:val="clear" w:color="auto" w:fill="auto"/>
            <w:vAlign w:val="center"/>
          </w:tcPr>
          <w:p w:rsidR="001F0042" w:rsidRPr="002472B1" w:rsidRDefault="001F0042" w:rsidP="001F0042">
            <w:pPr>
              <w:jc w:val="center"/>
            </w:pPr>
            <w:r>
              <w:t>3</w:t>
            </w:r>
          </w:p>
        </w:tc>
      </w:tr>
      <w:tr w:rsidR="001F0042" w:rsidRPr="00B17658" w:rsidTr="00B17658">
        <w:trPr>
          <w:trHeight w:val="20"/>
          <w:jc w:val="center"/>
        </w:trPr>
        <w:tc>
          <w:tcPr>
            <w:tcW w:w="2919" w:type="pct"/>
            <w:shd w:val="clear" w:color="auto" w:fill="auto"/>
            <w:vAlign w:val="center"/>
          </w:tcPr>
          <w:p w:rsidR="001F0042" w:rsidRPr="002472B1" w:rsidRDefault="001F0042" w:rsidP="001F0042">
            <w:r w:rsidRPr="002472B1">
              <w:t>Teknik Hizmetleri Sınıfı</w:t>
            </w:r>
          </w:p>
        </w:tc>
        <w:tc>
          <w:tcPr>
            <w:tcW w:w="648" w:type="pct"/>
            <w:shd w:val="clear" w:color="auto" w:fill="auto"/>
            <w:vAlign w:val="center"/>
          </w:tcPr>
          <w:p w:rsidR="001F0042" w:rsidRPr="002472B1" w:rsidRDefault="001F0042" w:rsidP="001F0042">
            <w:pPr>
              <w:jc w:val="center"/>
            </w:pPr>
            <w:r>
              <w:t>-</w:t>
            </w:r>
          </w:p>
        </w:tc>
        <w:tc>
          <w:tcPr>
            <w:tcW w:w="648" w:type="pct"/>
            <w:shd w:val="clear" w:color="auto" w:fill="auto"/>
            <w:vAlign w:val="center"/>
          </w:tcPr>
          <w:p w:rsidR="001F0042" w:rsidRPr="002472B1" w:rsidRDefault="001F0042" w:rsidP="001F0042">
            <w:pPr>
              <w:jc w:val="center"/>
            </w:pPr>
            <w:r>
              <w:t>1</w:t>
            </w:r>
          </w:p>
        </w:tc>
        <w:tc>
          <w:tcPr>
            <w:tcW w:w="785" w:type="pct"/>
            <w:shd w:val="clear" w:color="auto" w:fill="auto"/>
            <w:vAlign w:val="center"/>
          </w:tcPr>
          <w:p w:rsidR="001F0042" w:rsidRPr="002472B1" w:rsidRDefault="001F0042" w:rsidP="001F0042">
            <w:pPr>
              <w:jc w:val="center"/>
            </w:pPr>
            <w:r>
              <w:t>1</w:t>
            </w:r>
          </w:p>
        </w:tc>
      </w:tr>
      <w:tr w:rsidR="001F0042" w:rsidRPr="00B17658" w:rsidTr="00B17658">
        <w:trPr>
          <w:trHeight w:val="20"/>
          <w:jc w:val="center"/>
        </w:trPr>
        <w:tc>
          <w:tcPr>
            <w:tcW w:w="2919" w:type="pct"/>
            <w:shd w:val="clear" w:color="auto" w:fill="auto"/>
            <w:vAlign w:val="center"/>
          </w:tcPr>
          <w:p w:rsidR="001F0042" w:rsidRPr="002472B1" w:rsidRDefault="001F0042" w:rsidP="001F0042">
            <w:r w:rsidRPr="002472B1">
              <w:t>Avukatlık Hizmetleri Sınıfı</w:t>
            </w:r>
          </w:p>
        </w:tc>
        <w:tc>
          <w:tcPr>
            <w:tcW w:w="648" w:type="pct"/>
            <w:shd w:val="clear" w:color="auto" w:fill="auto"/>
            <w:vAlign w:val="center"/>
          </w:tcPr>
          <w:p w:rsidR="001F0042" w:rsidRPr="002472B1" w:rsidRDefault="00295D90" w:rsidP="001F0042">
            <w:pPr>
              <w:jc w:val="center"/>
            </w:pPr>
            <w:r>
              <w:t>3</w:t>
            </w:r>
          </w:p>
        </w:tc>
        <w:tc>
          <w:tcPr>
            <w:tcW w:w="648" w:type="pct"/>
            <w:shd w:val="clear" w:color="auto" w:fill="auto"/>
            <w:vAlign w:val="center"/>
          </w:tcPr>
          <w:p w:rsidR="001F0042" w:rsidRPr="002472B1" w:rsidRDefault="001F0042" w:rsidP="001F0042">
            <w:pPr>
              <w:jc w:val="center"/>
            </w:pPr>
            <w:r>
              <w:t>-</w:t>
            </w:r>
          </w:p>
        </w:tc>
        <w:tc>
          <w:tcPr>
            <w:tcW w:w="785" w:type="pct"/>
            <w:shd w:val="clear" w:color="auto" w:fill="auto"/>
            <w:vAlign w:val="center"/>
          </w:tcPr>
          <w:p w:rsidR="001F0042" w:rsidRPr="002472B1" w:rsidRDefault="00295D90" w:rsidP="001F0042">
            <w:pPr>
              <w:jc w:val="center"/>
            </w:pPr>
            <w:r>
              <w:t>3</w:t>
            </w:r>
          </w:p>
        </w:tc>
      </w:tr>
      <w:tr w:rsidR="001F0042" w:rsidRPr="00B17658" w:rsidTr="00B17658">
        <w:trPr>
          <w:trHeight w:val="20"/>
          <w:jc w:val="center"/>
        </w:trPr>
        <w:tc>
          <w:tcPr>
            <w:tcW w:w="2919" w:type="pct"/>
            <w:shd w:val="clear" w:color="auto" w:fill="auto"/>
            <w:vAlign w:val="center"/>
          </w:tcPr>
          <w:p w:rsidR="001F0042" w:rsidRPr="00B17658" w:rsidRDefault="001F0042" w:rsidP="001F0042">
            <w:pPr>
              <w:rPr>
                <w:b/>
                <w:bCs/>
              </w:rPr>
            </w:pPr>
            <w:r w:rsidRPr="00B17658">
              <w:rPr>
                <w:b/>
                <w:bCs/>
              </w:rPr>
              <w:t>TOPLAM</w:t>
            </w:r>
          </w:p>
        </w:tc>
        <w:tc>
          <w:tcPr>
            <w:tcW w:w="648" w:type="pct"/>
            <w:shd w:val="clear" w:color="auto" w:fill="auto"/>
            <w:vAlign w:val="center"/>
          </w:tcPr>
          <w:p w:rsidR="001F0042" w:rsidRPr="00295D90" w:rsidRDefault="00295D90" w:rsidP="001F0042">
            <w:pPr>
              <w:jc w:val="center"/>
              <w:rPr>
                <w:b/>
              </w:rPr>
            </w:pPr>
            <w:r w:rsidRPr="00295D90">
              <w:rPr>
                <w:b/>
              </w:rPr>
              <w:t>5</w:t>
            </w:r>
          </w:p>
        </w:tc>
        <w:tc>
          <w:tcPr>
            <w:tcW w:w="648" w:type="pct"/>
            <w:shd w:val="clear" w:color="auto" w:fill="auto"/>
            <w:vAlign w:val="center"/>
          </w:tcPr>
          <w:p w:rsidR="001F0042" w:rsidRPr="00295D90" w:rsidRDefault="00295D90" w:rsidP="001F0042">
            <w:pPr>
              <w:jc w:val="center"/>
              <w:rPr>
                <w:b/>
              </w:rPr>
            </w:pPr>
            <w:r w:rsidRPr="00295D90">
              <w:rPr>
                <w:b/>
              </w:rPr>
              <w:t>2</w:t>
            </w:r>
          </w:p>
        </w:tc>
        <w:tc>
          <w:tcPr>
            <w:tcW w:w="785" w:type="pct"/>
            <w:shd w:val="clear" w:color="auto" w:fill="auto"/>
            <w:vAlign w:val="center"/>
          </w:tcPr>
          <w:p w:rsidR="001F0042" w:rsidRPr="001F0042" w:rsidRDefault="00295D90" w:rsidP="001F0042">
            <w:pPr>
              <w:jc w:val="center"/>
              <w:rPr>
                <w:b/>
              </w:rPr>
            </w:pPr>
            <w:r>
              <w:rPr>
                <w:b/>
              </w:rPr>
              <w:t>7</w:t>
            </w:r>
          </w:p>
        </w:tc>
      </w:tr>
    </w:tbl>
    <w:p w:rsidR="003E666B" w:rsidRPr="00F34EAD" w:rsidRDefault="003E666B"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44"/>
        <w:gridCol w:w="3936"/>
        <w:gridCol w:w="2167"/>
        <w:gridCol w:w="2314"/>
      </w:tblGrid>
      <w:tr w:rsidR="009F7AE4" w:rsidRPr="009F7AE4" w:rsidTr="00B17658">
        <w:trPr>
          <w:trHeight w:val="540"/>
          <w:jc w:val="center"/>
        </w:trPr>
        <w:tc>
          <w:tcPr>
            <w:tcW w:w="5000" w:type="pct"/>
            <w:gridSpan w:val="4"/>
            <w:tcBorders>
              <w:bottom w:val="single" w:sz="12" w:space="0" w:color="9CC2E5"/>
            </w:tcBorders>
            <w:shd w:val="clear" w:color="auto" w:fill="D5DCE4"/>
            <w:vAlign w:val="center"/>
          </w:tcPr>
          <w:p w:rsidR="005C7C84" w:rsidRPr="00B17658" w:rsidRDefault="009E4EAD" w:rsidP="00A00D47">
            <w:pPr>
              <w:pStyle w:val="Balk6"/>
              <w:rPr>
                <w:rFonts w:eastAsia="Times New Roman"/>
                <w:kern w:val="24"/>
              </w:rPr>
            </w:pPr>
            <w:bookmarkStart w:id="51" w:name="_Toc128146126"/>
            <w:r w:rsidRPr="00B17658">
              <w:t>Tabl</w:t>
            </w:r>
            <w:r w:rsidR="009F7AE4" w:rsidRPr="00B17658">
              <w:t xml:space="preserve">o </w:t>
            </w:r>
            <w:r w:rsidR="0013191C">
              <w:t>12</w:t>
            </w:r>
            <w:r w:rsidRPr="00B17658">
              <w:t xml:space="preserve">.  </w:t>
            </w:r>
            <w:r w:rsidR="000F0E73">
              <w:t>İdari Personelin</w:t>
            </w:r>
            <w:r w:rsidR="005C7C84" w:rsidRPr="00B17658">
              <w:t xml:space="preserve"> </w:t>
            </w:r>
            <w:r w:rsidR="008D78A9">
              <w:t xml:space="preserve">(657/4A) </w:t>
            </w:r>
            <w:r w:rsidR="009F7AE4" w:rsidRPr="00B17658">
              <w:t>Geçici</w:t>
            </w:r>
            <w:r w:rsidR="005C7C84" w:rsidRPr="00B17658">
              <w:t xml:space="preserve"> Görevlendirme Bilgileri</w:t>
            </w:r>
            <w:bookmarkEnd w:id="51"/>
          </w:p>
        </w:tc>
      </w:tr>
      <w:tr w:rsidR="009F7AE4" w:rsidRPr="009F7AE4" w:rsidTr="001F0042">
        <w:trPr>
          <w:trHeight w:val="708"/>
          <w:jc w:val="center"/>
        </w:trPr>
        <w:tc>
          <w:tcPr>
            <w:tcW w:w="355" w:type="pct"/>
            <w:shd w:val="clear" w:color="auto" w:fill="auto"/>
            <w:vAlign w:val="center"/>
            <w:hideMark/>
          </w:tcPr>
          <w:p w:rsidR="005C7C84" w:rsidRPr="00B17658" w:rsidRDefault="005C7C84" w:rsidP="00B17658">
            <w:pPr>
              <w:jc w:val="center"/>
              <w:rPr>
                <w:rFonts w:eastAsia="Times New Roman"/>
                <w:b/>
                <w:bCs/>
              </w:rPr>
            </w:pPr>
            <w:r w:rsidRPr="00B17658">
              <w:rPr>
                <w:rFonts w:eastAsia="Times New Roman"/>
                <w:b/>
                <w:bCs/>
                <w:kern w:val="24"/>
              </w:rPr>
              <w:t>Sıra No</w:t>
            </w:r>
          </w:p>
        </w:tc>
        <w:tc>
          <w:tcPr>
            <w:tcW w:w="2172" w:type="pct"/>
            <w:shd w:val="clear" w:color="auto" w:fill="auto"/>
            <w:vAlign w:val="center"/>
            <w:hideMark/>
          </w:tcPr>
          <w:p w:rsidR="005C7C84" w:rsidRPr="00B17658" w:rsidRDefault="009F7AE4" w:rsidP="00B17658">
            <w:pPr>
              <w:jc w:val="center"/>
              <w:rPr>
                <w:rFonts w:eastAsia="Times New Roman"/>
                <w:b/>
              </w:rPr>
            </w:pPr>
            <w:r w:rsidRPr="00B17658">
              <w:rPr>
                <w:rFonts w:eastAsia="Times New Roman"/>
                <w:b/>
                <w:bCs/>
                <w:kern w:val="24"/>
              </w:rPr>
              <w:t xml:space="preserve">Alt </w:t>
            </w:r>
            <w:r w:rsidR="005C7C84" w:rsidRPr="00B17658">
              <w:rPr>
                <w:rFonts w:eastAsia="Times New Roman"/>
                <w:b/>
                <w:bCs/>
                <w:kern w:val="24"/>
              </w:rPr>
              <w:t>Birimler</w:t>
            </w:r>
          </w:p>
        </w:tc>
        <w:tc>
          <w:tcPr>
            <w:tcW w:w="1196" w:type="pct"/>
            <w:shd w:val="clear" w:color="auto" w:fill="auto"/>
            <w:vAlign w:val="center"/>
          </w:tcPr>
          <w:p w:rsidR="005C7C84" w:rsidRPr="00B17658" w:rsidRDefault="005C7C84" w:rsidP="00B17658">
            <w:pPr>
              <w:jc w:val="center"/>
              <w:rPr>
                <w:rFonts w:eastAsia="Times New Roman"/>
                <w:b/>
              </w:rPr>
            </w:pPr>
            <w:r w:rsidRPr="00B17658">
              <w:rPr>
                <w:b/>
              </w:rPr>
              <w:t>Yurtiçi Görevlendirme Sayısı</w:t>
            </w:r>
          </w:p>
        </w:tc>
        <w:tc>
          <w:tcPr>
            <w:tcW w:w="1277" w:type="pct"/>
            <w:shd w:val="clear" w:color="auto" w:fill="auto"/>
            <w:vAlign w:val="center"/>
          </w:tcPr>
          <w:p w:rsidR="005C7C84" w:rsidRPr="00B17658" w:rsidRDefault="005C7C84" w:rsidP="00B17658">
            <w:pPr>
              <w:jc w:val="center"/>
              <w:rPr>
                <w:rFonts w:eastAsia="Times New Roman"/>
                <w:b/>
              </w:rPr>
            </w:pPr>
            <w:r w:rsidRPr="00B17658">
              <w:rPr>
                <w:b/>
              </w:rPr>
              <w:t>Yurtdışı Görevlendirme Sayısı</w:t>
            </w:r>
          </w:p>
        </w:tc>
      </w:tr>
      <w:tr w:rsidR="001F0042" w:rsidRPr="009F7AE4" w:rsidTr="001F0042">
        <w:trPr>
          <w:trHeight w:val="291"/>
          <w:jc w:val="center"/>
        </w:trPr>
        <w:tc>
          <w:tcPr>
            <w:tcW w:w="355" w:type="pct"/>
            <w:shd w:val="clear" w:color="auto" w:fill="auto"/>
            <w:vAlign w:val="center"/>
            <w:hideMark/>
          </w:tcPr>
          <w:p w:rsidR="001F0042" w:rsidRPr="00F462E8" w:rsidRDefault="001F0042" w:rsidP="001F0042">
            <w:pPr>
              <w:spacing w:line="291" w:lineRule="atLeast"/>
              <w:jc w:val="center"/>
              <w:rPr>
                <w:rFonts w:eastAsia="Times New Roman"/>
                <w:bCs/>
              </w:rPr>
            </w:pPr>
            <w:r w:rsidRPr="00F462E8">
              <w:rPr>
                <w:rFonts w:eastAsia="Times New Roman"/>
                <w:bCs/>
                <w:kern w:val="24"/>
              </w:rPr>
              <w:t>1</w:t>
            </w:r>
          </w:p>
        </w:tc>
        <w:tc>
          <w:tcPr>
            <w:tcW w:w="2172" w:type="pct"/>
            <w:shd w:val="clear" w:color="auto" w:fill="auto"/>
            <w:vAlign w:val="center"/>
          </w:tcPr>
          <w:p w:rsidR="001F0042" w:rsidRPr="00B17658" w:rsidRDefault="001F0042" w:rsidP="001F0042">
            <w:pPr>
              <w:spacing w:line="291" w:lineRule="atLeast"/>
              <w:rPr>
                <w:rFonts w:eastAsia="Times New Roman"/>
              </w:rPr>
            </w:pPr>
            <w:r>
              <w:rPr>
                <w:rFonts w:eastAsia="Times New Roman"/>
              </w:rPr>
              <w:t>Hukuk Müşavirliği</w:t>
            </w:r>
          </w:p>
        </w:tc>
        <w:tc>
          <w:tcPr>
            <w:tcW w:w="1196" w:type="pct"/>
            <w:shd w:val="clear" w:color="auto" w:fill="auto"/>
            <w:vAlign w:val="center"/>
          </w:tcPr>
          <w:p w:rsidR="001F0042" w:rsidRPr="00B17658" w:rsidRDefault="00B73711" w:rsidP="001F0042">
            <w:pPr>
              <w:spacing w:line="291" w:lineRule="atLeast"/>
              <w:jc w:val="center"/>
              <w:rPr>
                <w:rFonts w:eastAsia="Times New Roman"/>
              </w:rPr>
            </w:pPr>
            <w:r>
              <w:rPr>
                <w:rFonts w:eastAsia="Times New Roman"/>
              </w:rPr>
              <w:t>0</w:t>
            </w:r>
          </w:p>
        </w:tc>
        <w:tc>
          <w:tcPr>
            <w:tcW w:w="1277" w:type="pct"/>
            <w:shd w:val="clear" w:color="auto" w:fill="auto"/>
            <w:vAlign w:val="center"/>
          </w:tcPr>
          <w:p w:rsidR="001F0042" w:rsidRPr="00B17658" w:rsidRDefault="001F0042" w:rsidP="001F0042">
            <w:pPr>
              <w:spacing w:line="291" w:lineRule="atLeast"/>
              <w:jc w:val="center"/>
              <w:rPr>
                <w:rFonts w:eastAsia="Times New Roman"/>
              </w:rPr>
            </w:pPr>
          </w:p>
        </w:tc>
      </w:tr>
      <w:tr w:rsidR="001F0042" w:rsidRPr="00B17658" w:rsidTr="001F0042">
        <w:trPr>
          <w:trHeight w:val="339"/>
          <w:jc w:val="center"/>
        </w:trPr>
        <w:tc>
          <w:tcPr>
            <w:tcW w:w="2527" w:type="pct"/>
            <w:gridSpan w:val="2"/>
            <w:shd w:val="clear" w:color="auto" w:fill="auto"/>
            <w:vAlign w:val="center"/>
            <w:hideMark/>
          </w:tcPr>
          <w:p w:rsidR="001F0042" w:rsidRPr="00B17658" w:rsidRDefault="001F0042" w:rsidP="001F0042">
            <w:pPr>
              <w:spacing w:line="339" w:lineRule="atLeast"/>
              <w:rPr>
                <w:rFonts w:eastAsia="Times New Roman"/>
                <w:b/>
                <w:bCs/>
              </w:rPr>
            </w:pPr>
            <w:r w:rsidRPr="00B17658">
              <w:rPr>
                <w:rFonts w:eastAsia="Times New Roman"/>
                <w:b/>
                <w:bCs/>
                <w:kern w:val="24"/>
              </w:rPr>
              <w:t> TOPLAM</w:t>
            </w:r>
          </w:p>
        </w:tc>
        <w:tc>
          <w:tcPr>
            <w:tcW w:w="1196" w:type="pct"/>
            <w:shd w:val="clear" w:color="auto" w:fill="auto"/>
            <w:vAlign w:val="center"/>
          </w:tcPr>
          <w:p w:rsidR="001F0042" w:rsidRPr="00B17658" w:rsidRDefault="00B73711" w:rsidP="001F0042">
            <w:pPr>
              <w:spacing w:line="339" w:lineRule="atLeast"/>
              <w:jc w:val="center"/>
              <w:rPr>
                <w:rFonts w:eastAsia="Times New Roman"/>
                <w:b/>
              </w:rPr>
            </w:pPr>
            <w:r>
              <w:rPr>
                <w:rFonts w:eastAsia="Times New Roman"/>
                <w:b/>
              </w:rPr>
              <w:t>0</w:t>
            </w:r>
          </w:p>
        </w:tc>
        <w:tc>
          <w:tcPr>
            <w:tcW w:w="1277" w:type="pct"/>
            <w:shd w:val="clear" w:color="auto" w:fill="auto"/>
            <w:vAlign w:val="center"/>
          </w:tcPr>
          <w:p w:rsidR="001F0042" w:rsidRPr="00B17658" w:rsidRDefault="001F0042" w:rsidP="001F0042">
            <w:pPr>
              <w:spacing w:line="339" w:lineRule="atLeast"/>
              <w:jc w:val="center"/>
              <w:rPr>
                <w:rFonts w:eastAsia="Times New Roman"/>
                <w:b/>
              </w:rPr>
            </w:pPr>
          </w:p>
        </w:tc>
      </w:tr>
    </w:tbl>
    <w:p w:rsidR="002A5A38" w:rsidRDefault="002A5A38" w:rsidP="00EC0E4E">
      <w:pPr>
        <w:pStyle w:val="GvdeMetni"/>
        <w:spacing w:before="120" w:line="360" w:lineRule="auto"/>
        <w:rPr>
          <w:b/>
        </w:rPr>
      </w:pPr>
    </w:p>
    <w:p w:rsidR="00AE63F0" w:rsidRPr="00F34EAD" w:rsidRDefault="008E6333" w:rsidP="00D7297F">
      <w:pPr>
        <w:pStyle w:val="Balk3"/>
      </w:pPr>
      <w:bookmarkStart w:id="52" w:name="_Toc94621040"/>
      <w:bookmarkStart w:id="53" w:name="_Toc344970513"/>
      <w:bookmarkStart w:id="54" w:name="_Toc344971624"/>
      <w:bookmarkStart w:id="55" w:name="_Toc344971765"/>
      <w:r>
        <w:t>5.</w:t>
      </w:r>
      <w:r w:rsidR="002C1580" w:rsidRPr="00F34EAD">
        <w:t xml:space="preserve"> Sunulan Hizmetler</w:t>
      </w:r>
      <w:bookmarkEnd w:id="52"/>
      <w:r w:rsidR="00E21169" w:rsidRPr="00F34EAD">
        <w:t xml:space="preserve"> </w:t>
      </w:r>
      <w:bookmarkEnd w:id="53"/>
      <w:bookmarkEnd w:id="54"/>
      <w:bookmarkEnd w:id="55"/>
    </w:p>
    <w:p w:rsidR="001F0042" w:rsidRPr="00BE0DE9" w:rsidRDefault="001F0042" w:rsidP="001F0042">
      <w:pPr>
        <w:pStyle w:val="AralkYok"/>
        <w:jc w:val="both"/>
      </w:pPr>
      <w:r w:rsidRPr="00BE0DE9">
        <w:t xml:space="preserve">        </w:t>
      </w:r>
      <w:r>
        <w:tab/>
      </w:r>
      <w:r w:rsidRPr="00BE0DE9">
        <w:rPr>
          <w:iCs/>
        </w:rPr>
        <w:t>Müşavirliğimiz tarafından Üniversitemiz aleyhine ve lehine idari ve</w:t>
      </w:r>
      <w:r w:rsidR="00BC1B2E">
        <w:rPr>
          <w:iCs/>
        </w:rPr>
        <w:t xml:space="preserve"> adli yargıda açılmış toplam </w:t>
      </w:r>
      <w:r w:rsidR="00295D90">
        <w:rPr>
          <w:iCs/>
        </w:rPr>
        <w:t>604</w:t>
      </w:r>
      <w:r w:rsidR="00BC1B2E">
        <w:rPr>
          <w:iCs/>
        </w:rPr>
        <w:t xml:space="preserve"> </w:t>
      </w:r>
      <w:r w:rsidRPr="00BE0DE9">
        <w:rPr>
          <w:iCs/>
        </w:rPr>
        <w:t>adet dava dosyası takip edilmektedir.</w:t>
      </w:r>
    </w:p>
    <w:p w:rsidR="001F0042" w:rsidRPr="00BE0DE9" w:rsidRDefault="001F0042" w:rsidP="001F0042">
      <w:pPr>
        <w:pStyle w:val="AralkYok"/>
        <w:jc w:val="both"/>
      </w:pPr>
      <w:r w:rsidRPr="00BE0DE9">
        <w:t xml:space="preserve">       </w:t>
      </w:r>
      <w:r>
        <w:tab/>
      </w:r>
      <w:r w:rsidRPr="00BE0DE9">
        <w:t xml:space="preserve"> Müşavirliğimiz, Üniversitemizde tüm birimlerden gelen mütalaa taleplerini karşılamakta, huku</w:t>
      </w:r>
      <w:r w:rsidR="00BC1B2E">
        <w:t>ki danışmanlık yapmaktadır. 202</w:t>
      </w:r>
      <w:r w:rsidR="00295D90">
        <w:t>3</w:t>
      </w:r>
      <w:r w:rsidRPr="00BE0DE9">
        <w:t xml:space="preserve"> yılı içinde mütalaa talepleri Müşavirliğimizce cevaplandırılmıştır.</w:t>
      </w:r>
    </w:p>
    <w:p w:rsidR="001F0042" w:rsidRPr="00BE0DE9" w:rsidRDefault="001F0042" w:rsidP="001F0042">
      <w:pPr>
        <w:pStyle w:val="AralkYok"/>
        <w:jc w:val="both"/>
      </w:pPr>
      <w:r w:rsidRPr="00BE0DE9">
        <w:t xml:space="preserve">       </w:t>
      </w:r>
      <w:r>
        <w:tab/>
      </w:r>
      <w:r w:rsidRPr="00BE0DE9">
        <w:t xml:space="preserve"> Müşavirliğimizce her gün Resmi Gazete takibi yapılarak mevzuat değişiklikleri takip edilmektedir. </w:t>
      </w:r>
    </w:p>
    <w:p w:rsidR="001F0042" w:rsidRPr="00BE0DE9" w:rsidRDefault="001F0042" w:rsidP="001F0042">
      <w:pPr>
        <w:pStyle w:val="AralkYok"/>
        <w:jc w:val="both"/>
      </w:pPr>
      <w:r w:rsidRPr="00BE0DE9">
        <w:t xml:space="preserve">         </w:t>
      </w:r>
      <w:r>
        <w:tab/>
      </w:r>
      <w:r w:rsidRPr="00BE0DE9">
        <w:t xml:space="preserve">Rektörlüğümüzce açılan disiplin ve ceza soruşturma işlemleri ile diğer birimler tarafından açılan </w:t>
      </w:r>
      <w:r w:rsidRPr="00BE0DE9">
        <w:rPr>
          <w:lang w:val="en-GB"/>
        </w:rPr>
        <w:t>ceza soruşturmalarında  “son soruşturma izni” süreci</w:t>
      </w:r>
      <w:r w:rsidRPr="00BE0DE9">
        <w:t xml:space="preserve"> Müşavirliğimizce yürütülmekte, ayrıca diğer birimlerde açılan soruşturmalar için danışmanlık hizmeti verilmektedir.</w:t>
      </w:r>
    </w:p>
    <w:p w:rsidR="007E31B2" w:rsidRDefault="001F0042" w:rsidP="001F0042">
      <w:pPr>
        <w:pStyle w:val="AralkYok"/>
        <w:jc w:val="both"/>
      </w:pPr>
      <w:r w:rsidRPr="00BE0DE9">
        <w:t xml:space="preserve">         </w:t>
      </w:r>
      <w:r>
        <w:tab/>
      </w:r>
      <w:r w:rsidRPr="00BE0DE9">
        <w:t>6749 sayılı Olağanüstü Hal Kapsamında Alınan Tedbirlere İlişkin Kanun Hükmünde Kararnamein Değiştirilerek Kabul Edilmesine Dair Kanun ve 375 sayılı KHK’nın Geçici 35. 35.maddesi hükümlerine göre “</w:t>
      </w:r>
      <w:r w:rsidRPr="00BE0DE9">
        <w:rPr>
          <w:lang w:val="en-GB"/>
        </w:rPr>
        <w:t xml:space="preserve">terör örgütlerine veya Milli Güvenlik Kurulunca Devletin milli güvenliğine karşı faaliyette bulunduğuna karar verilen yapı, oluşum veya gruplara üyeliği, mensubiyeti veya iltisakı yahut bunlarla irtibatı olduğu değerlendirilen” personel hakkında </w:t>
      </w:r>
      <w:r w:rsidRPr="007E3C7F">
        <w:rPr>
          <w:lang w:val="en-GB"/>
        </w:rPr>
        <w:t>açılan idari soruşturmalara ilişkin yazışmalar da Müşavirliğimizce yürütülmüştür.</w:t>
      </w:r>
      <w:r w:rsidRPr="007E3C7F">
        <w:t xml:space="preserve"> </w:t>
      </w:r>
      <w:r w:rsidR="007E31B2" w:rsidRPr="007E3C7F">
        <w:t>Bu kapsamda 2023</w:t>
      </w:r>
      <w:r w:rsidRPr="007E3C7F">
        <w:t xml:space="preserve"> yılı içerisinde </w:t>
      </w:r>
      <w:r w:rsidR="00E97DC6" w:rsidRPr="007E3C7F">
        <w:t>2 adet idari soruşturma açıl</w:t>
      </w:r>
      <w:r w:rsidR="00847B27" w:rsidRPr="007E3C7F">
        <w:t>mıştır</w:t>
      </w:r>
      <w:r w:rsidRPr="007E3C7F">
        <w:tab/>
      </w:r>
    </w:p>
    <w:p w:rsidR="001F0042" w:rsidRPr="00BE0DE9" w:rsidRDefault="001F0042" w:rsidP="007E31B2">
      <w:pPr>
        <w:pStyle w:val="AralkYok"/>
        <w:ind w:firstLine="708"/>
        <w:jc w:val="both"/>
      </w:pPr>
      <w:r w:rsidRPr="00BE0DE9">
        <w:t>Kurumumuza gönderilen ihbarname, ihtarnameler hakkında gerekli işlemler yapılmış ya da birimlerden gelen talepler üzerine Kurumumuz adına kişi ya da kuruluşlara ihtarname gönderilmiş ya da Kuruma gönderilen ihtarnamelere cevap verilmiştir.</w:t>
      </w:r>
    </w:p>
    <w:p w:rsidR="00B632D1" w:rsidRDefault="001F0042" w:rsidP="001F0042">
      <w:pPr>
        <w:pStyle w:val="AralkYok"/>
        <w:jc w:val="both"/>
      </w:pPr>
      <w:r w:rsidRPr="00BE0DE9">
        <w:t xml:space="preserve">           Üniversitemiz </w:t>
      </w:r>
      <w:r w:rsidR="007E31B2">
        <w:t>Klinik Araştırmalar Etik Kurulu</w:t>
      </w:r>
      <w:r w:rsidR="00B632D1">
        <w:t>na katılım sağlanmıştır.</w:t>
      </w:r>
    </w:p>
    <w:p w:rsidR="001F0042" w:rsidRPr="00BE0DE9" w:rsidRDefault="001F0042" w:rsidP="00B632D1">
      <w:pPr>
        <w:pStyle w:val="AralkYok"/>
        <w:ind w:firstLine="708"/>
        <w:jc w:val="both"/>
      </w:pPr>
      <w:bookmarkStart w:id="56" w:name="_GoBack"/>
      <w:r w:rsidRPr="00BE0DE9">
        <w:t>Üniversitemiz Eğitim Komisyonu’nda görev yapılmıştır.</w:t>
      </w:r>
    </w:p>
    <w:bookmarkEnd w:id="56"/>
    <w:p w:rsidR="001F0042" w:rsidRPr="00BE0DE9" w:rsidRDefault="001F0042" w:rsidP="001F0042">
      <w:pPr>
        <w:pStyle w:val="AralkYok"/>
        <w:jc w:val="both"/>
      </w:pPr>
      <w:r w:rsidRPr="00BE0DE9">
        <w:lastRenderedPageBreak/>
        <w:t xml:space="preserve">           Bilimsel Araştırmalar Yayın Etik Kurulu Yönergesinin Sekreterya ve Danışmanlık Hizmetleri Müşavirliğimizce yürütülmüştür. </w:t>
      </w:r>
    </w:p>
    <w:p w:rsidR="001F0042" w:rsidRPr="00BE0DE9" w:rsidRDefault="001F0042" w:rsidP="001F0042">
      <w:pPr>
        <w:pStyle w:val="AralkYok"/>
        <w:ind w:firstLine="708"/>
        <w:jc w:val="both"/>
      </w:pPr>
      <w:r w:rsidRPr="00BE0DE9">
        <w:t>2018/8 Sayılı Taşınmaz Genelgesi kapsamında teşkil edilen Kurum Komisyon üyeliği görevini yürütülmüştür.</w:t>
      </w:r>
    </w:p>
    <w:p w:rsidR="001F0042" w:rsidRDefault="001F0042" w:rsidP="001F0042">
      <w:pPr>
        <w:pStyle w:val="AralkYok"/>
        <w:jc w:val="both"/>
      </w:pPr>
      <w:r w:rsidRPr="00BE0DE9">
        <w:t xml:space="preserve">           </w:t>
      </w:r>
      <w:r>
        <w:tab/>
      </w:r>
      <w:r w:rsidRPr="00BE0DE9">
        <w:t>İş Mahkemeleri Kanunu uyarınca 6325sayılı Kanun gereği zorunlu arabuluculuk başvuru yolunda kurumu temsilen, “Arabulucuk komisyonunda” görev alınmış olup, tüm idari işlemler raporlandırılmıştır.</w:t>
      </w:r>
    </w:p>
    <w:p w:rsidR="001F0042" w:rsidRPr="00BE0DE9" w:rsidRDefault="001F0042" w:rsidP="001F0042">
      <w:pPr>
        <w:pStyle w:val="AralkYok"/>
        <w:jc w:val="both"/>
      </w:pPr>
      <w:r>
        <w:tab/>
      </w:r>
      <w:r w:rsidR="007E31B2">
        <w:t xml:space="preserve">2547 sayılı Kanun md.53 ve </w:t>
      </w:r>
      <w:r>
        <w:t>4857 sayılı İş Kanununa tabi personelin disiplin cezaları hakkında oluşturulan Disiplin Kurulu üyeliğinde görev yapılmıştır.</w:t>
      </w:r>
    </w:p>
    <w:p w:rsidR="001F0042" w:rsidRDefault="001F0042" w:rsidP="001F0042">
      <w:pPr>
        <w:pStyle w:val="AralkYok"/>
        <w:jc w:val="both"/>
      </w:pPr>
      <w:r w:rsidRPr="00BE0DE9">
        <w:t xml:space="preserve">         </w:t>
      </w:r>
      <w:r>
        <w:tab/>
      </w:r>
      <w:r w:rsidRPr="00BE0DE9">
        <w:t xml:space="preserve">Birimimize ait faaliyet raporu, bütçe, stratejik plan, eylem planı, performans göstergeleri hazırlanmıştır. </w:t>
      </w:r>
    </w:p>
    <w:p w:rsidR="00836766" w:rsidRDefault="00836766" w:rsidP="001F0042">
      <w:pPr>
        <w:pStyle w:val="AralkYok"/>
        <w:jc w:val="both"/>
      </w:pPr>
      <w:r>
        <w:tab/>
        <w:t>GETAT Etik Kurulu üyesi olarak toplantılara katılım sağlanmıştır.</w:t>
      </w:r>
    </w:p>
    <w:p w:rsidR="00836766" w:rsidRPr="00BE0DE9" w:rsidRDefault="00836766" w:rsidP="001F0042">
      <w:pPr>
        <w:pStyle w:val="AralkYok"/>
        <w:jc w:val="both"/>
      </w:pPr>
      <w:r>
        <w:tab/>
        <w:t>Kişisel Verileri Koruma Üst Kurulu üyesi olarak toplantılara katılım sağlanmıştır.</w:t>
      </w:r>
    </w:p>
    <w:p w:rsidR="001F0042" w:rsidRPr="00781338" w:rsidRDefault="001F0042" w:rsidP="001F0042">
      <w:pPr>
        <w:pStyle w:val="AralkYok"/>
        <w:jc w:val="both"/>
      </w:pPr>
      <w:r w:rsidRPr="00BE0DE9">
        <w:t xml:space="preserve">         </w:t>
      </w:r>
      <w:r>
        <w:tab/>
      </w:r>
      <w:r w:rsidRPr="00BE0DE9">
        <w:t>Üniversitemizin mevzuat çalışmalarında Müşavirliğimiz doğrudan görev almakt</w:t>
      </w:r>
      <w:r>
        <w:t>adır. Müşavirliğimizde görevli Avukat İmge ERCAN DİKÇAM ve M</w:t>
      </w:r>
      <w:r w:rsidRPr="00BE0DE9">
        <w:t xml:space="preserve">emur Atakan UCAŞOĞLU Üniversitemizin KMS (Kamu Mevzuat Sistemi) yetkilileri olup, Üniversitemize ait yeni mevzuat ile mevzuatta yapılan değişikliklerin birimlerden gelen talep üzerine, Üniversitemiz web sayfasında ve KMS’de takibi sağlanmıştır. </w:t>
      </w:r>
    </w:p>
    <w:p w:rsidR="001F49CB" w:rsidRPr="001C1828" w:rsidRDefault="001F49CB" w:rsidP="00D764BC">
      <w:pPr>
        <w:tabs>
          <w:tab w:val="left" w:pos="0"/>
        </w:tabs>
        <w:spacing w:before="120" w:after="120" w:line="360" w:lineRule="auto"/>
        <w:rPr>
          <w:bCs/>
          <w:i/>
          <w:color w:val="FF0000"/>
        </w:rPr>
      </w:pPr>
    </w:p>
    <w:p w:rsidR="002C1580" w:rsidRDefault="008E6333" w:rsidP="00473EE0">
      <w:pPr>
        <w:pStyle w:val="Balk4"/>
      </w:pPr>
      <w:bookmarkStart w:id="57" w:name="_Toc344971337"/>
      <w:bookmarkStart w:id="58" w:name="_Toc344971625"/>
      <w:bookmarkStart w:id="59" w:name="_Toc344971766"/>
      <w:bookmarkStart w:id="60" w:name="_Toc94621041"/>
      <w:r w:rsidRPr="00473EE0">
        <w:t>5.1.</w:t>
      </w:r>
      <w:r w:rsidR="002C1580" w:rsidRPr="00473EE0">
        <w:t xml:space="preserve"> </w:t>
      </w:r>
      <w:bookmarkEnd w:id="57"/>
      <w:bookmarkEnd w:id="58"/>
      <w:bookmarkEnd w:id="59"/>
      <w:r w:rsidR="0013191C">
        <w:t>Yönetimsel Hizmetler</w:t>
      </w:r>
      <w:bookmarkEnd w:id="60"/>
    </w:p>
    <w:p w:rsidR="0013191C" w:rsidRDefault="0013191C" w:rsidP="0013191C">
      <w:pPr>
        <w:spacing w:after="200" w:line="276" w:lineRule="auto"/>
        <w:ind w:firstLine="708"/>
      </w:pPr>
      <w:r w:rsidRPr="00BE0DE9">
        <w:rPr>
          <w:iCs/>
        </w:rPr>
        <w:t xml:space="preserve">Hukuk Müşavirliği, yetki, görev ve sorumlulukları dahilinde </w:t>
      </w:r>
      <w:r w:rsidR="0013640B">
        <w:rPr>
          <w:iCs/>
        </w:rPr>
        <w:t>hukuk hizmeti sunmaktadır. 202</w:t>
      </w:r>
      <w:r w:rsidR="00AB15AF">
        <w:rPr>
          <w:iCs/>
        </w:rPr>
        <w:t>3</w:t>
      </w:r>
      <w:r>
        <w:rPr>
          <w:iCs/>
        </w:rPr>
        <w:t xml:space="preserve"> </w:t>
      </w:r>
      <w:r w:rsidRPr="00BE0DE9">
        <w:rPr>
          <w:iCs/>
        </w:rPr>
        <w:t>yılı esasına kayıtlı</w:t>
      </w:r>
      <w:r w:rsidR="00F97F32">
        <w:rPr>
          <w:iCs/>
        </w:rPr>
        <w:t xml:space="preserve"> Üniversitemizin taraf olduğu 4</w:t>
      </w:r>
      <w:r w:rsidR="00AB15AF">
        <w:rPr>
          <w:iCs/>
        </w:rPr>
        <w:t>3</w:t>
      </w:r>
      <w:r w:rsidRPr="00BE0DE9">
        <w:rPr>
          <w:iCs/>
        </w:rPr>
        <w:t xml:space="preserve"> adet idare</w:t>
      </w:r>
      <w:r w:rsidR="00F97F32">
        <w:rPr>
          <w:iCs/>
        </w:rPr>
        <w:t xml:space="preserve"> mahkemesinde dava dosyası ve </w:t>
      </w:r>
      <w:r w:rsidR="00AB15AF">
        <w:rPr>
          <w:iCs/>
        </w:rPr>
        <w:t>22</w:t>
      </w:r>
      <w:r w:rsidRPr="00BE0DE9">
        <w:rPr>
          <w:iCs/>
        </w:rPr>
        <w:t xml:space="preserve"> adet adli da</w:t>
      </w:r>
      <w:r w:rsidR="00F97F32">
        <w:rPr>
          <w:iCs/>
        </w:rPr>
        <w:t xml:space="preserve">va dosyası olmak üzere toplam </w:t>
      </w:r>
      <w:r w:rsidR="00AB15AF">
        <w:rPr>
          <w:iCs/>
        </w:rPr>
        <w:t>65</w:t>
      </w:r>
      <w:r w:rsidR="00F97F32">
        <w:rPr>
          <w:iCs/>
        </w:rPr>
        <w:t xml:space="preserve"> </w:t>
      </w:r>
      <w:r w:rsidRPr="00BE0DE9">
        <w:rPr>
          <w:iCs/>
        </w:rPr>
        <w:t xml:space="preserve">adet dava dosyası bulunmaktadır. </w:t>
      </w:r>
      <w:r w:rsidRPr="00BE0DE9">
        <w:t xml:space="preserve">Önceki yıllar esasına </w:t>
      </w:r>
      <w:r w:rsidR="00F97F32">
        <w:t>kayıtlı ve halen derdest olan</w:t>
      </w:r>
      <w:r w:rsidRPr="00BE0DE9">
        <w:t xml:space="preserve"> davalar da Müşavirli</w:t>
      </w:r>
      <w:r>
        <w:t>ğimizce takip e</w:t>
      </w:r>
      <w:r w:rsidR="00F97F32">
        <w:t>dilmektedir. 202</w:t>
      </w:r>
      <w:r w:rsidR="00AB15AF">
        <w:t>3</w:t>
      </w:r>
      <w:r w:rsidRPr="00BE0DE9">
        <w:t xml:space="preserve"> yılı içinde Üniversitemiz aleyhine </w:t>
      </w:r>
      <w:r w:rsidR="00AB15AF">
        <w:t>6</w:t>
      </w:r>
      <w:r w:rsidRPr="00BE0DE9">
        <w:t xml:space="preserve"> adet icra takibi açılmıştır. Üniversitemiz adına açılan </w:t>
      </w:r>
      <w:r w:rsidR="00AB15AF">
        <w:t>16</w:t>
      </w:r>
      <w:r w:rsidRPr="00BE0DE9">
        <w:t xml:space="preserve"> adet icra takibi bulunmaktadır.</w:t>
      </w:r>
    </w:p>
    <w:p w:rsidR="0013191C" w:rsidRDefault="0013191C" w:rsidP="0013191C"/>
    <w:tbl>
      <w:tblPr>
        <w:tblW w:w="5003"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284"/>
        <w:gridCol w:w="834"/>
        <w:gridCol w:w="994"/>
        <w:gridCol w:w="994"/>
        <w:gridCol w:w="1135"/>
        <w:gridCol w:w="1278"/>
        <w:gridCol w:w="1276"/>
        <w:gridCol w:w="1271"/>
      </w:tblGrid>
      <w:tr w:rsidR="0013191C" w:rsidRPr="00847635" w:rsidTr="0013191C">
        <w:trPr>
          <w:trHeight w:val="574"/>
          <w:jc w:val="center"/>
        </w:trPr>
        <w:tc>
          <w:tcPr>
            <w:tcW w:w="5000" w:type="pct"/>
            <w:gridSpan w:val="8"/>
            <w:tcBorders>
              <w:bottom w:val="single" w:sz="12" w:space="0" w:color="9CC2E5"/>
              <w:right w:val="single" w:sz="4" w:space="0" w:color="BDD6EE"/>
            </w:tcBorders>
            <w:shd w:val="clear" w:color="auto" w:fill="D5DCE4"/>
            <w:vAlign w:val="center"/>
          </w:tcPr>
          <w:p w:rsidR="0013191C" w:rsidRPr="0089120C" w:rsidRDefault="0013191C" w:rsidP="004E392C">
            <w:pPr>
              <w:pStyle w:val="Balk6"/>
            </w:pPr>
            <w:bookmarkStart w:id="61" w:name="_Toc94616649"/>
            <w:bookmarkStart w:id="62" w:name="_Toc128146127"/>
            <w:r>
              <w:t>Tablo 13.</w:t>
            </w:r>
            <w:r w:rsidRPr="0089120C">
              <w:t xml:space="preserve"> </w:t>
            </w:r>
            <w:r w:rsidR="004F4955">
              <w:t>202</w:t>
            </w:r>
            <w:r w:rsidR="004E392C">
              <w:t>3</w:t>
            </w:r>
            <w:r>
              <w:t xml:space="preserve"> Yılı İdari Yargı Faaliyet Raporu</w:t>
            </w:r>
            <w:bookmarkEnd w:id="61"/>
            <w:bookmarkEnd w:id="62"/>
          </w:p>
        </w:tc>
      </w:tr>
      <w:tr w:rsidR="0013191C" w:rsidRPr="00847635" w:rsidTr="0013191C">
        <w:trPr>
          <w:trHeight w:val="239"/>
          <w:jc w:val="center"/>
        </w:trPr>
        <w:tc>
          <w:tcPr>
            <w:tcW w:w="708" w:type="pct"/>
            <w:vMerge w:val="restart"/>
            <w:shd w:val="clear" w:color="auto" w:fill="auto"/>
          </w:tcPr>
          <w:p w:rsidR="0013191C" w:rsidRPr="002606B0" w:rsidRDefault="0013191C" w:rsidP="0013191C">
            <w:pPr>
              <w:jc w:val="center"/>
            </w:pPr>
            <w:r w:rsidRPr="002606B0">
              <w:t>Davacılar</w:t>
            </w:r>
          </w:p>
        </w:tc>
        <w:tc>
          <w:tcPr>
            <w:tcW w:w="460" w:type="pct"/>
            <w:vMerge w:val="restart"/>
            <w:shd w:val="clear" w:color="auto" w:fill="auto"/>
          </w:tcPr>
          <w:p w:rsidR="0013191C" w:rsidRPr="002606B0" w:rsidRDefault="0013191C" w:rsidP="0013191C">
            <w:pPr>
              <w:jc w:val="center"/>
            </w:pPr>
            <w:r w:rsidRPr="002606B0">
              <w:t>Devir</w:t>
            </w:r>
          </w:p>
        </w:tc>
        <w:tc>
          <w:tcPr>
            <w:tcW w:w="548" w:type="pct"/>
            <w:vMerge w:val="restart"/>
            <w:shd w:val="clear" w:color="auto" w:fill="auto"/>
          </w:tcPr>
          <w:p w:rsidR="0013191C" w:rsidRPr="002606B0" w:rsidRDefault="0013191C" w:rsidP="0013191C">
            <w:pPr>
              <w:jc w:val="center"/>
            </w:pPr>
            <w:r w:rsidRPr="002606B0">
              <w:t>Açılan</w:t>
            </w:r>
          </w:p>
        </w:tc>
        <w:tc>
          <w:tcPr>
            <w:tcW w:w="548" w:type="pct"/>
            <w:vMerge w:val="restart"/>
            <w:tcBorders>
              <w:right w:val="single" w:sz="4" w:space="0" w:color="BDD6EE"/>
            </w:tcBorders>
            <w:shd w:val="clear" w:color="auto" w:fill="auto"/>
          </w:tcPr>
          <w:p w:rsidR="0013191C" w:rsidRPr="002606B0" w:rsidRDefault="0013191C" w:rsidP="0013191C">
            <w:pPr>
              <w:jc w:val="center"/>
            </w:pPr>
            <w:r w:rsidRPr="002606B0">
              <w:t>Toplam</w:t>
            </w:r>
          </w:p>
        </w:tc>
        <w:tc>
          <w:tcPr>
            <w:tcW w:w="1331" w:type="pct"/>
            <w:gridSpan w:val="2"/>
            <w:tcBorders>
              <w:left w:val="single" w:sz="4" w:space="0" w:color="BDD6EE"/>
              <w:bottom w:val="single" w:sz="4" w:space="0" w:color="BDD6EE"/>
              <w:right w:val="single" w:sz="4" w:space="0" w:color="BDD6EE"/>
            </w:tcBorders>
            <w:shd w:val="clear" w:color="auto" w:fill="auto"/>
          </w:tcPr>
          <w:p w:rsidR="0013191C" w:rsidRPr="002606B0" w:rsidRDefault="0013191C" w:rsidP="0013191C">
            <w:pPr>
              <w:jc w:val="center"/>
            </w:pPr>
            <w:r w:rsidRPr="002606B0">
              <w:t>Sonuçlanan</w:t>
            </w:r>
          </w:p>
        </w:tc>
        <w:tc>
          <w:tcPr>
            <w:tcW w:w="1405" w:type="pct"/>
            <w:gridSpan w:val="2"/>
          </w:tcPr>
          <w:p w:rsidR="0013191C" w:rsidRPr="002606B0" w:rsidRDefault="0013191C" w:rsidP="0013191C">
            <w:pPr>
              <w:jc w:val="center"/>
            </w:pPr>
            <w:r w:rsidRPr="002606B0">
              <w:t>Devam Eden</w:t>
            </w:r>
          </w:p>
        </w:tc>
      </w:tr>
      <w:tr w:rsidR="0013191C" w:rsidRPr="00847635" w:rsidTr="0013191C">
        <w:trPr>
          <w:trHeight w:val="262"/>
          <w:jc w:val="center"/>
        </w:trPr>
        <w:tc>
          <w:tcPr>
            <w:tcW w:w="708" w:type="pct"/>
            <w:vMerge/>
            <w:shd w:val="clear" w:color="auto" w:fill="auto"/>
          </w:tcPr>
          <w:p w:rsidR="0013191C" w:rsidRPr="002606B0" w:rsidRDefault="0013191C" w:rsidP="0013191C">
            <w:pPr>
              <w:jc w:val="center"/>
            </w:pPr>
          </w:p>
        </w:tc>
        <w:tc>
          <w:tcPr>
            <w:tcW w:w="460" w:type="pct"/>
            <w:vMerge/>
            <w:shd w:val="clear" w:color="auto" w:fill="auto"/>
          </w:tcPr>
          <w:p w:rsidR="0013191C" w:rsidRPr="002606B0" w:rsidRDefault="0013191C" w:rsidP="0013191C">
            <w:pPr>
              <w:jc w:val="center"/>
            </w:pPr>
          </w:p>
        </w:tc>
        <w:tc>
          <w:tcPr>
            <w:tcW w:w="548" w:type="pct"/>
            <w:vMerge/>
            <w:shd w:val="clear" w:color="auto" w:fill="auto"/>
          </w:tcPr>
          <w:p w:rsidR="0013191C" w:rsidRPr="002606B0" w:rsidRDefault="0013191C" w:rsidP="0013191C">
            <w:pPr>
              <w:jc w:val="center"/>
            </w:pPr>
          </w:p>
        </w:tc>
        <w:tc>
          <w:tcPr>
            <w:tcW w:w="548" w:type="pct"/>
            <w:vMerge/>
            <w:tcBorders>
              <w:right w:val="single" w:sz="4" w:space="0" w:color="BDD6EE"/>
            </w:tcBorders>
            <w:shd w:val="clear" w:color="auto" w:fill="auto"/>
          </w:tcPr>
          <w:p w:rsidR="0013191C" w:rsidRPr="002606B0" w:rsidRDefault="0013191C" w:rsidP="0013191C">
            <w:pPr>
              <w:jc w:val="center"/>
            </w:pPr>
          </w:p>
        </w:tc>
        <w:tc>
          <w:tcPr>
            <w:tcW w:w="626" w:type="pct"/>
            <w:tcBorders>
              <w:top w:val="single" w:sz="4" w:space="0" w:color="BDD6EE"/>
              <w:left w:val="single" w:sz="4" w:space="0" w:color="BDD6EE"/>
              <w:bottom w:val="single" w:sz="4" w:space="0" w:color="BDD6EE"/>
              <w:right w:val="single" w:sz="4" w:space="0" w:color="BDD6EE"/>
            </w:tcBorders>
            <w:shd w:val="clear" w:color="auto" w:fill="auto"/>
          </w:tcPr>
          <w:p w:rsidR="0013191C" w:rsidRPr="002606B0" w:rsidRDefault="0013191C" w:rsidP="0013191C">
            <w:pPr>
              <w:jc w:val="center"/>
            </w:pPr>
            <w:r w:rsidRPr="002606B0">
              <w:t>İd. Mah.</w:t>
            </w:r>
          </w:p>
        </w:tc>
        <w:tc>
          <w:tcPr>
            <w:tcW w:w="705" w:type="pct"/>
            <w:tcBorders>
              <w:top w:val="single" w:sz="4" w:space="0" w:color="BDD6EE"/>
              <w:left w:val="single" w:sz="4" w:space="0" w:color="BDD6EE"/>
              <w:bottom w:val="single" w:sz="4" w:space="0" w:color="BDD6EE"/>
              <w:right w:val="single" w:sz="4" w:space="0" w:color="BDD6EE"/>
            </w:tcBorders>
            <w:shd w:val="clear" w:color="auto" w:fill="auto"/>
          </w:tcPr>
          <w:p w:rsidR="0013191C" w:rsidRPr="002606B0" w:rsidRDefault="0013191C" w:rsidP="0013191C">
            <w:pPr>
              <w:jc w:val="center"/>
            </w:pPr>
            <w:r w:rsidRPr="002606B0">
              <w:t>İşl. Kalktı</w:t>
            </w:r>
          </w:p>
        </w:tc>
        <w:tc>
          <w:tcPr>
            <w:tcW w:w="704" w:type="pct"/>
          </w:tcPr>
          <w:p w:rsidR="0013191C" w:rsidRPr="002606B0" w:rsidRDefault="0013191C" w:rsidP="0013191C">
            <w:pPr>
              <w:jc w:val="center"/>
            </w:pPr>
            <w:r w:rsidRPr="002606B0">
              <w:t>İd. Mah.</w:t>
            </w:r>
          </w:p>
        </w:tc>
        <w:tc>
          <w:tcPr>
            <w:tcW w:w="701" w:type="pct"/>
          </w:tcPr>
          <w:p w:rsidR="0013191C" w:rsidRPr="002606B0" w:rsidRDefault="0013191C" w:rsidP="0013191C">
            <w:pPr>
              <w:jc w:val="center"/>
            </w:pPr>
            <w:r w:rsidRPr="002606B0">
              <w:t>Temyizde</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Akademik</w:t>
            </w:r>
          </w:p>
        </w:tc>
        <w:tc>
          <w:tcPr>
            <w:tcW w:w="460" w:type="pct"/>
            <w:shd w:val="clear" w:color="auto" w:fill="auto"/>
          </w:tcPr>
          <w:p w:rsidR="0013191C" w:rsidRPr="00C55125" w:rsidRDefault="004E392C" w:rsidP="0013191C">
            <w:pPr>
              <w:jc w:val="center"/>
            </w:pPr>
            <w:r>
              <w:t>48</w:t>
            </w:r>
          </w:p>
        </w:tc>
        <w:tc>
          <w:tcPr>
            <w:tcW w:w="548" w:type="pct"/>
            <w:shd w:val="clear" w:color="auto" w:fill="auto"/>
          </w:tcPr>
          <w:p w:rsidR="0013191C" w:rsidRPr="00C55125" w:rsidRDefault="00C033A3" w:rsidP="00F932B8">
            <w:pPr>
              <w:jc w:val="center"/>
            </w:pPr>
            <w:r>
              <w:t>1</w:t>
            </w:r>
            <w:r w:rsidR="00F932B8">
              <w:t>3</w:t>
            </w:r>
          </w:p>
        </w:tc>
        <w:tc>
          <w:tcPr>
            <w:tcW w:w="548" w:type="pct"/>
            <w:shd w:val="clear" w:color="auto" w:fill="auto"/>
          </w:tcPr>
          <w:p w:rsidR="0013191C" w:rsidRPr="00C55125" w:rsidRDefault="00F932B8" w:rsidP="0013191C">
            <w:pPr>
              <w:jc w:val="center"/>
            </w:pPr>
            <w:r>
              <w:t>61</w:t>
            </w:r>
          </w:p>
        </w:tc>
        <w:tc>
          <w:tcPr>
            <w:tcW w:w="626" w:type="pct"/>
            <w:shd w:val="clear" w:color="auto" w:fill="auto"/>
          </w:tcPr>
          <w:p w:rsidR="0013191C" w:rsidRPr="00C55125" w:rsidRDefault="004E392C" w:rsidP="0013191C">
            <w:pPr>
              <w:jc w:val="center"/>
            </w:pPr>
            <w:r>
              <w:t>17</w:t>
            </w:r>
          </w:p>
        </w:tc>
        <w:tc>
          <w:tcPr>
            <w:tcW w:w="705" w:type="pct"/>
            <w:shd w:val="clear" w:color="auto" w:fill="auto"/>
          </w:tcPr>
          <w:p w:rsidR="0013191C" w:rsidRPr="00C55125" w:rsidRDefault="004E392C" w:rsidP="0013191C">
            <w:pPr>
              <w:jc w:val="center"/>
            </w:pPr>
            <w:r>
              <w:t>1</w:t>
            </w:r>
          </w:p>
        </w:tc>
        <w:tc>
          <w:tcPr>
            <w:tcW w:w="704" w:type="pct"/>
            <w:shd w:val="clear" w:color="auto" w:fill="auto"/>
          </w:tcPr>
          <w:p w:rsidR="0013191C" w:rsidRPr="00C55125" w:rsidRDefault="004E392C" w:rsidP="00F932B8">
            <w:pPr>
              <w:jc w:val="center"/>
            </w:pPr>
            <w:r>
              <w:t>1</w:t>
            </w:r>
            <w:r w:rsidR="00F932B8">
              <w:t>1</w:t>
            </w:r>
          </w:p>
        </w:tc>
        <w:tc>
          <w:tcPr>
            <w:tcW w:w="701" w:type="pct"/>
            <w:shd w:val="clear" w:color="auto" w:fill="auto"/>
          </w:tcPr>
          <w:p w:rsidR="0013191C" w:rsidRPr="00C55125" w:rsidRDefault="00C033A3" w:rsidP="00F932B8">
            <w:pPr>
              <w:jc w:val="center"/>
            </w:pPr>
            <w:r>
              <w:t>3</w:t>
            </w:r>
            <w:r w:rsidR="00F932B8">
              <w:t>1</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İdari</w:t>
            </w:r>
          </w:p>
        </w:tc>
        <w:tc>
          <w:tcPr>
            <w:tcW w:w="460" w:type="pct"/>
            <w:shd w:val="clear" w:color="auto" w:fill="auto"/>
          </w:tcPr>
          <w:p w:rsidR="0013191C" w:rsidRPr="00C55125" w:rsidRDefault="004E392C" w:rsidP="0013191C">
            <w:pPr>
              <w:jc w:val="center"/>
            </w:pPr>
            <w:r>
              <w:t>16</w:t>
            </w:r>
          </w:p>
        </w:tc>
        <w:tc>
          <w:tcPr>
            <w:tcW w:w="548" w:type="pct"/>
            <w:shd w:val="clear" w:color="auto" w:fill="auto"/>
          </w:tcPr>
          <w:p w:rsidR="0013191C" w:rsidRPr="00C55125" w:rsidRDefault="00F932B8" w:rsidP="0013191C">
            <w:pPr>
              <w:jc w:val="center"/>
            </w:pPr>
            <w:r>
              <w:t>2</w:t>
            </w:r>
          </w:p>
        </w:tc>
        <w:tc>
          <w:tcPr>
            <w:tcW w:w="548" w:type="pct"/>
            <w:shd w:val="clear" w:color="auto" w:fill="auto"/>
          </w:tcPr>
          <w:p w:rsidR="0013191C" w:rsidRPr="00C55125" w:rsidRDefault="00F932B8" w:rsidP="0013191C">
            <w:pPr>
              <w:jc w:val="center"/>
            </w:pPr>
            <w:r>
              <w:t>18</w:t>
            </w:r>
          </w:p>
        </w:tc>
        <w:tc>
          <w:tcPr>
            <w:tcW w:w="626" w:type="pct"/>
            <w:shd w:val="clear" w:color="auto" w:fill="auto"/>
          </w:tcPr>
          <w:p w:rsidR="0013191C" w:rsidRPr="00C55125" w:rsidRDefault="004E392C" w:rsidP="0013191C">
            <w:pPr>
              <w:jc w:val="center"/>
            </w:pPr>
            <w:r>
              <w:t>11</w:t>
            </w:r>
          </w:p>
        </w:tc>
        <w:tc>
          <w:tcPr>
            <w:tcW w:w="705" w:type="pct"/>
            <w:shd w:val="clear" w:color="auto" w:fill="auto"/>
          </w:tcPr>
          <w:p w:rsidR="0013191C" w:rsidRPr="00C55125" w:rsidRDefault="004E392C" w:rsidP="0013191C">
            <w:pPr>
              <w:jc w:val="center"/>
            </w:pPr>
            <w:r>
              <w:t>1</w:t>
            </w:r>
          </w:p>
        </w:tc>
        <w:tc>
          <w:tcPr>
            <w:tcW w:w="704" w:type="pct"/>
            <w:shd w:val="clear" w:color="auto" w:fill="auto"/>
          </w:tcPr>
          <w:p w:rsidR="0013191C" w:rsidRPr="00C55125" w:rsidRDefault="00F932B8" w:rsidP="0013191C">
            <w:pPr>
              <w:jc w:val="center"/>
            </w:pPr>
            <w:r>
              <w:t>1</w:t>
            </w:r>
          </w:p>
        </w:tc>
        <w:tc>
          <w:tcPr>
            <w:tcW w:w="701" w:type="pct"/>
            <w:shd w:val="clear" w:color="auto" w:fill="auto"/>
          </w:tcPr>
          <w:p w:rsidR="0013191C" w:rsidRPr="00C55125" w:rsidRDefault="004E392C" w:rsidP="0013191C">
            <w:pPr>
              <w:jc w:val="center"/>
            </w:pPr>
            <w:r>
              <w:t>5</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Öğrenci</w:t>
            </w:r>
          </w:p>
        </w:tc>
        <w:tc>
          <w:tcPr>
            <w:tcW w:w="460" w:type="pct"/>
            <w:shd w:val="clear" w:color="auto" w:fill="auto"/>
          </w:tcPr>
          <w:p w:rsidR="0013191C" w:rsidRPr="00C55125" w:rsidRDefault="004E392C" w:rsidP="0013191C">
            <w:pPr>
              <w:jc w:val="center"/>
            </w:pPr>
            <w:r>
              <w:t>7</w:t>
            </w:r>
          </w:p>
        </w:tc>
        <w:tc>
          <w:tcPr>
            <w:tcW w:w="548" w:type="pct"/>
            <w:shd w:val="clear" w:color="auto" w:fill="auto"/>
          </w:tcPr>
          <w:p w:rsidR="0013191C" w:rsidRPr="00C55125" w:rsidRDefault="00F932B8" w:rsidP="0013191C">
            <w:pPr>
              <w:jc w:val="center"/>
            </w:pPr>
            <w:r>
              <w:t>8</w:t>
            </w:r>
          </w:p>
        </w:tc>
        <w:tc>
          <w:tcPr>
            <w:tcW w:w="548" w:type="pct"/>
            <w:shd w:val="clear" w:color="auto" w:fill="auto"/>
          </w:tcPr>
          <w:p w:rsidR="0013191C" w:rsidRPr="00C55125" w:rsidRDefault="00F932B8" w:rsidP="0013191C">
            <w:pPr>
              <w:jc w:val="center"/>
            </w:pPr>
            <w:r>
              <w:t>15</w:t>
            </w:r>
          </w:p>
        </w:tc>
        <w:tc>
          <w:tcPr>
            <w:tcW w:w="626" w:type="pct"/>
            <w:shd w:val="clear" w:color="auto" w:fill="auto"/>
          </w:tcPr>
          <w:p w:rsidR="0013191C" w:rsidRPr="00C55125" w:rsidRDefault="004E392C" w:rsidP="0013191C">
            <w:pPr>
              <w:jc w:val="center"/>
            </w:pPr>
            <w:r>
              <w:t>1</w:t>
            </w:r>
          </w:p>
        </w:tc>
        <w:tc>
          <w:tcPr>
            <w:tcW w:w="705" w:type="pct"/>
            <w:shd w:val="clear" w:color="auto" w:fill="auto"/>
          </w:tcPr>
          <w:p w:rsidR="0013191C" w:rsidRPr="00C55125" w:rsidRDefault="00C033A3" w:rsidP="0013191C">
            <w:pPr>
              <w:jc w:val="center"/>
            </w:pPr>
            <w:r>
              <w:t>0</w:t>
            </w:r>
          </w:p>
        </w:tc>
        <w:tc>
          <w:tcPr>
            <w:tcW w:w="704" w:type="pct"/>
            <w:shd w:val="clear" w:color="auto" w:fill="auto"/>
          </w:tcPr>
          <w:p w:rsidR="0013191C" w:rsidRPr="00C55125" w:rsidRDefault="00F932B8" w:rsidP="0013191C">
            <w:pPr>
              <w:jc w:val="center"/>
            </w:pPr>
            <w:r>
              <w:t>10</w:t>
            </w:r>
          </w:p>
        </w:tc>
        <w:tc>
          <w:tcPr>
            <w:tcW w:w="701" w:type="pct"/>
            <w:shd w:val="clear" w:color="auto" w:fill="auto"/>
          </w:tcPr>
          <w:p w:rsidR="0013191C" w:rsidRPr="00991714" w:rsidRDefault="004E392C" w:rsidP="0013191C">
            <w:pPr>
              <w:jc w:val="center"/>
            </w:pPr>
            <w:r>
              <w:t>3</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Üniversite</w:t>
            </w:r>
          </w:p>
        </w:tc>
        <w:tc>
          <w:tcPr>
            <w:tcW w:w="460" w:type="pct"/>
            <w:shd w:val="clear" w:color="auto" w:fill="auto"/>
          </w:tcPr>
          <w:p w:rsidR="0013191C" w:rsidRPr="00C55125" w:rsidRDefault="004E392C" w:rsidP="0013191C">
            <w:pPr>
              <w:jc w:val="center"/>
            </w:pPr>
            <w:r>
              <w:t>0</w:t>
            </w:r>
          </w:p>
        </w:tc>
        <w:tc>
          <w:tcPr>
            <w:tcW w:w="548" w:type="pct"/>
            <w:shd w:val="clear" w:color="auto" w:fill="auto"/>
          </w:tcPr>
          <w:p w:rsidR="0013191C" w:rsidRPr="00C55125" w:rsidRDefault="004E392C" w:rsidP="0013191C">
            <w:pPr>
              <w:jc w:val="center"/>
            </w:pPr>
            <w:r>
              <w:t>0</w:t>
            </w:r>
          </w:p>
        </w:tc>
        <w:tc>
          <w:tcPr>
            <w:tcW w:w="548" w:type="pct"/>
            <w:shd w:val="clear" w:color="auto" w:fill="auto"/>
          </w:tcPr>
          <w:p w:rsidR="0013191C" w:rsidRPr="00C55125" w:rsidRDefault="004E392C" w:rsidP="0013191C">
            <w:pPr>
              <w:jc w:val="center"/>
            </w:pPr>
            <w:r>
              <w:t>0</w:t>
            </w:r>
          </w:p>
        </w:tc>
        <w:tc>
          <w:tcPr>
            <w:tcW w:w="626" w:type="pct"/>
            <w:shd w:val="clear" w:color="auto" w:fill="auto"/>
          </w:tcPr>
          <w:p w:rsidR="0013191C" w:rsidRPr="00C55125" w:rsidRDefault="004E392C" w:rsidP="0013191C">
            <w:pPr>
              <w:jc w:val="center"/>
            </w:pPr>
            <w:r>
              <w:t>0</w:t>
            </w:r>
          </w:p>
        </w:tc>
        <w:tc>
          <w:tcPr>
            <w:tcW w:w="705" w:type="pct"/>
            <w:shd w:val="clear" w:color="auto" w:fill="auto"/>
          </w:tcPr>
          <w:p w:rsidR="0013191C" w:rsidRPr="00C55125" w:rsidRDefault="00C033A3" w:rsidP="0013191C">
            <w:pPr>
              <w:jc w:val="center"/>
            </w:pPr>
            <w:r>
              <w:t>0</w:t>
            </w:r>
          </w:p>
        </w:tc>
        <w:tc>
          <w:tcPr>
            <w:tcW w:w="704" w:type="pct"/>
            <w:shd w:val="clear" w:color="auto" w:fill="auto"/>
          </w:tcPr>
          <w:p w:rsidR="0013191C" w:rsidRPr="00C55125" w:rsidRDefault="00C033A3" w:rsidP="0013191C">
            <w:pPr>
              <w:jc w:val="center"/>
            </w:pPr>
            <w:r>
              <w:t>0</w:t>
            </w:r>
          </w:p>
        </w:tc>
        <w:tc>
          <w:tcPr>
            <w:tcW w:w="701" w:type="pct"/>
            <w:shd w:val="clear" w:color="auto" w:fill="auto"/>
          </w:tcPr>
          <w:p w:rsidR="0013191C" w:rsidRPr="00C55125" w:rsidRDefault="00C033A3" w:rsidP="0013191C">
            <w:pPr>
              <w:jc w:val="center"/>
            </w:pPr>
            <w:r>
              <w:t>0</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Üniversite Dışı</w:t>
            </w:r>
          </w:p>
        </w:tc>
        <w:tc>
          <w:tcPr>
            <w:tcW w:w="460" w:type="pct"/>
            <w:shd w:val="clear" w:color="auto" w:fill="auto"/>
          </w:tcPr>
          <w:p w:rsidR="0013191C" w:rsidRPr="00C55125" w:rsidRDefault="004E392C" w:rsidP="0013191C">
            <w:pPr>
              <w:jc w:val="center"/>
            </w:pPr>
            <w:r>
              <w:t>41</w:t>
            </w:r>
          </w:p>
        </w:tc>
        <w:tc>
          <w:tcPr>
            <w:tcW w:w="548" w:type="pct"/>
            <w:shd w:val="clear" w:color="auto" w:fill="auto"/>
          </w:tcPr>
          <w:p w:rsidR="0013191C" w:rsidRPr="00C55125" w:rsidRDefault="00F932B8" w:rsidP="0013191C">
            <w:pPr>
              <w:jc w:val="center"/>
            </w:pPr>
            <w:r>
              <w:t>18</w:t>
            </w:r>
          </w:p>
        </w:tc>
        <w:tc>
          <w:tcPr>
            <w:tcW w:w="548" w:type="pct"/>
            <w:shd w:val="clear" w:color="auto" w:fill="auto"/>
          </w:tcPr>
          <w:p w:rsidR="0013191C" w:rsidRPr="00C55125" w:rsidRDefault="00F932B8" w:rsidP="0013191C">
            <w:pPr>
              <w:jc w:val="center"/>
            </w:pPr>
            <w:r>
              <w:t>59</w:t>
            </w:r>
          </w:p>
        </w:tc>
        <w:tc>
          <w:tcPr>
            <w:tcW w:w="626" w:type="pct"/>
            <w:shd w:val="clear" w:color="auto" w:fill="auto"/>
          </w:tcPr>
          <w:p w:rsidR="0013191C" w:rsidRPr="00C55125" w:rsidRDefault="004E392C" w:rsidP="0013191C">
            <w:pPr>
              <w:jc w:val="center"/>
            </w:pPr>
            <w:r>
              <w:t>10</w:t>
            </w:r>
          </w:p>
        </w:tc>
        <w:tc>
          <w:tcPr>
            <w:tcW w:w="705" w:type="pct"/>
            <w:shd w:val="clear" w:color="auto" w:fill="auto"/>
          </w:tcPr>
          <w:p w:rsidR="0013191C" w:rsidRPr="00C55125" w:rsidRDefault="00C033A3" w:rsidP="0013191C">
            <w:pPr>
              <w:jc w:val="center"/>
            </w:pPr>
            <w:r>
              <w:t>0</w:t>
            </w:r>
          </w:p>
        </w:tc>
        <w:tc>
          <w:tcPr>
            <w:tcW w:w="704" w:type="pct"/>
            <w:shd w:val="clear" w:color="auto" w:fill="auto"/>
          </w:tcPr>
          <w:p w:rsidR="0013191C" w:rsidRPr="00C55125" w:rsidRDefault="00F932B8" w:rsidP="0013191C">
            <w:pPr>
              <w:jc w:val="center"/>
            </w:pPr>
            <w:r>
              <w:t>24</w:t>
            </w:r>
          </w:p>
        </w:tc>
        <w:tc>
          <w:tcPr>
            <w:tcW w:w="701" w:type="pct"/>
            <w:shd w:val="clear" w:color="auto" w:fill="auto"/>
          </w:tcPr>
          <w:p w:rsidR="0013191C" w:rsidRPr="00C55125" w:rsidRDefault="004E392C" w:rsidP="0013191C">
            <w:pPr>
              <w:jc w:val="center"/>
            </w:pPr>
            <w:r>
              <w:t>24</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Pr>
                <w:b/>
              </w:rPr>
              <w:t>Firma-</w:t>
            </w:r>
            <w:r w:rsidRPr="00B352D0">
              <w:rPr>
                <w:b/>
              </w:rPr>
              <w:t>Kurum</w:t>
            </w:r>
          </w:p>
        </w:tc>
        <w:tc>
          <w:tcPr>
            <w:tcW w:w="460" w:type="pct"/>
            <w:shd w:val="clear" w:color="auto" w:fill="auto"/>
          </w:tcPr>
          <w:p w:rsidR="0013191C" w:rsidRPr="00C55125" w:rsidRDefault="004E392C" w:rsidP="0013191C">
            <w:pPr>
              <w:jc w:val="center"/>
            </w:pPr>
            <w:r>
              <w:t>1</w:t>
            </w:r>
          </w:p>
        </w:tc>
        <w:tc>
          <w:tcPr>
            <w:tcW w:w="548" w:type="pct"/>
            <w:shd w:val="clear" w:color="auto" w:fill="auto"/>
          </w:tcPr>
          <w:p w:rsidR="0013191C" w:rsidRPr="00C55125" w:rsidRDefault="004E392C" w:rsidP="0013191C">
            <w:pPr>
              <w:jc w:val="center"/>
            </w:pPr>
            <w:r>
              <w:t>1</w:t>
            </w:r>
          </w:p>
        </w:tc>
        <w:tc>
          <w:tcPr>
            <w:tcW w:w="548" w:type="pct"/>
            <w:shd w:val="clear" w:color="auto" w:fill="auto"/>
          </w:tcPr>
          <w:p w:rsidR="0013191C" w:rsidRPr="00C55125" w:rsidRDefault="00C033A3" w:rsidP="0013191C">
            <w:pPr>
              <w:jc w:val="center"/>
            </w:pPr>
            <w:r>
              <w:t>2</w:t>
            </w:r>
          </w:p>
        </w:tc>
        <w:tc>
          <w:tcPr>
            <w:tcW w:w="626" w:type="pct"/>
            <w:shd w:val="clear" w:color="auto" w:fill="auto"/>
          </w:tcPr>
          <w:p w:rsidR="0013191C" w:rsidRPr="00C55125" w:rsidRDefault="00C033A3" w:rsidP="0013191C">
            <w:pPr>
              <w:jc w:val="center"/>
            </w:pPr>
            <w:r>
              <w:t>1</w:t>
            </w:r>
          </w:p>
        </w:tc>
        <w:tc>
          <w:tcPr>
            <w:tcW w:w="705" w:type="pct"/>
            <w:shd w:val="clear" w:color="auto" w:fill="auto"/>
          </w:tcPr>
          <w:p w:rsidR="0013191C" w:rsidRPr="00C55125" w:rsidRDefault="00C033A3" w:rsidP="0013191C">
            <w:pPr>
              <w:jc w:val="center"/>
            </w:pPr>
            <w:r>
              <w:t>0</w:t>
            </w:r>
          </w:p>
        </w:tc>
        <w:tc>
          <w:tcPr>
            <w:tcW w:w="704" w:type="pct"/>
            <w:shd w:val="clear" w:color="auto" w:fill="auto"/>
          </w:tcPr>
          <w:p w:rsidR="0013191C" w:rsidRPr="00C55125" w:rsidRDefault="004E392C" w:rsidP="0013191C">
            <w:pPr>
              <w:jc w:val="center"/>
            </w:pPr>
            <w:r>
              <w:t>1</w:t>
            </w:r>
          </w:p>
        </w:tc>
        <w:tc>
          <w:tcPr>
            <w:tcW w:w="701" w:type="pct"/>
            <w:shd w:val="clear" w:color="auto" w:fill="auto"/>
          </w:tcPr>
          <w:p w:rsidR="0013191C" w:rsidRPr="00C55125" w:rsidRDefault="004E392C" w:rsidP="0013191C">
            <w:pPr>
              <w:jc w:val="center"/>
            </w:pPr>
            <w:r>
              <w:t>0</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Toplam</w:t>
            </w:r>
          </w:p>
        </w:tc>
        <w:tc>
          <w:tcPr>
            <w:tcW w:w="460" w:type="pct"/>
            <w:shd w:val="clear" w:color="auto" w:fill="auto"/>
          </w:tcPr>
          <w:p w:rsidR="0013191C" w:rsidRPr="0013191C" w:rsidRDefault="004E392C" w:rsidP="0013191C">
            <w:pPr>
              <w:jc w:val="center"/>
              <w:rPr>
                <w:b/>
              </w:rPr>
            </w:pPr>
            <w:r>
              <w:rPr>
                <w:b/>
              </w:rPr>
              <w:t>113</w:t>
            </w:r>
          </w:p>
        </w:tc>
        <w:tc>
          <w:tcPr>
            <w:tcW w:w="548" w:type="pct"/>
            <w:shd w:val="clear" w:color="auto" w:fill="auto"/>
          </w:tcPr>
          <w:p w:rsidR="0013191C" w:rsidRPr="0013191C" w:rsidRDefault="00F932B8" w:rsidP="0013191C">
            <w:pPr>
              <w:jc w:val="center"/>
              <w:rPr>
                <w:b/>
              </w:rPr>
            </w:pPr>
            <w:r>
              <w:rPr>
                <w:b/>
              </w:rPr>
              <w:t>42</w:t>
            </w:r>
          </w:p>
        </w:tc>
        <w:tc>
          <w:tcPr>
            <w:tcW w:w="548" w:type="pct"/>
            <w:shd w:val="clear" w:color="auto" w:fill="auto"/>
          </w:tcPr>
          <w:p w:rsidR="0013191C" w:rsidRPr="0013191C" w:rsidRDefault="00F932B8" w:rsidP="0013191C">
            <w:pPr>
              <w:jc w:val="center"/>
              <w:rPr>
                <w:b/>
              </w:rPr>
            </w:pPr>
            <w:r>
              <w:rPr>
                <w:b/>
              </w:rPr>
              <w:t>155</w:t>
            </w:r>
          </w:p>
        </w:tc>
        <w:tc>
          <w:tcPr>
            <w:tcW w:w="626" w:type="pct"/>
            <w:shd w:val="clear" w:color="auto" w:fill="auto"/>
          </w:tcPr>
          <w:p w:rsidR="0013191C" w:rsidRPr="0013191C" w:rsidRDefault="004E392C" w:rsidP="0013191C">
            <w:pPr>
              <w:jc w:val="center"/>
              <w:rPr>
                <w:b/>
              </w:rPr>
            </w:pPr>
            <w:r>
              <w:rPr>
                <w:b/>
              </w:rPr>
              <w:t>40</w:t>
            </w:r>
          </w:p>
        </w:tc>
        <w:tc>
          <w:tcPr>
            <w:tcW w:w="705" w:type="pct"/>
            <w:shd w:val="clear" w:color="auto" w:fill="auto"/>
          </w:tcPr>
          <w:p w:rsidR="0013191C" w:rsidRPr="0013191C" w:rsidRDefault="004E392C" w:rsidP="0013191C">
            <w:pPr>
              <w:jc w:val="center"/>
              <w:rPr>
                <w:b/>
              </w:rPr>
            </w:pPr>
            <w:r>
              <w:rPr>
                <w:b/>
              </w:rPr>
              <w:t>2</w:t>
            </w:r>
          </w:p>
        </w:tc>
        <w:tc>
          <w:tcPr>
            <w:tcW w:w="704" w:type="pct"/>
            <w:shd w:val="clear" w:color="auto" w:fill="auto"/>
          </w:tcPr>
          <w:p w:rsidR="0013191C" w:rsidRPr="0013191C" w:rsidRDefault="00F932B8" w:rsidP="0013191C">
            <w:pPr>
              <w:jc w:val="center"/>
              <w:rPr>
                <w:b/>
              </w:rPr>
            </w:pPr>
            <w:r>
              <w:rPr>
                <w:b/>
              </w:rPr>
              <w:t>47</w:t>
            </w:r>
          </w:p>
        </w:tc>
        <w:tc>
          <w:tcPr>
            <w:tcW w:w="701" w:type="pct"/>
            <w:shd w:val="clear" w:color="auto" w:fill="auto"/>
          </w:tcPr>
          <w:p w:rsidR="0013191C" w:rsidRPr="00991714" w:rsidRDefault="004E392C" w:rsidP="00F932B8">
            <w:pPr>
              <w:jc w:val="center"/>
              <w:rPr>
                <w:b/>
              </w:rPr>
            </w:pPr>
            <w:r>
              <w:rPr>
                <w:b/>
              </w:rPr>
              <w:t>6</w:t>
            </w:r>
            <w:r w:rsidR="00F932B8">
              <w:rPr>
                <w:b/>
              </w:rPr>
              <w:t>3</w:t>
            </w:r>
          </w:p>
        </w:tc>
      </w:tr>
    </w:tbl>
    <w:p w:rsidR="0013191C" w:rsidRPr="0013191C" w:rsidRDefault="0013191C" w:rsidP="0013191C"/>
    <w:p w:rsidR="0013191C" w:rsidRDefault="0013191C" w:rsidP="0013191C"/>
    <w:p w:rsidR="0013191C" w:rsidRDefault="0013191C" w:rsidP="0013191C">
      <w:r>
        <w:tab/>
      </w:r>
    </w:p>
    <w:p w:rsidR="0013191C" w:rsidRDefault="0013191C" w:rsidP="0013191C"/>
    <w:p w:rsidR="0013191C" w:rsidRDefault="0013191C" w:rsidP="0013191C"/>
    <w:p w:rsidR="0013191C" w:rsidRDefault="0013191C" w:rsidP="0013191C"/>
    <w:p w:rsidR="0013191C" w:rsidRDefault="0013191C" w:rsidP="0013191C">
      <w:pPr>
        <w:ind w:firstLine="708"/>
        <w:rPr>
          <w:b/>
        </w:rPr>
      </w:pPr>
      <w:r w:rsidRPr="002146AF">
        <w:rPr>
          <w:b/>
        </w:rPr>
        <w:t>İdare Mahkemesi Toplam Sonuçlanma Yüzdesi</w:t>
      </w:r>
      <w:r>
        <w:rPr>
          <w:b/>
        </w:rPr>
        <w:t xml:space="preserve"> (Kesinleşmiş Mahkeme Kararları Baz Alınmıştır)</w:t>
      </w:r>
    </w:p>
    <w:p w:rsidR="0013191C" w:rsidRDefault="0013191C" w:rsidP="0013191C">
      <w:pPr>
        <w:rPr>
          <w:b/>
        </w:rPr>
      </w:pPr>
      <w:r>
        <w:rPr>
          <w:b/>
        </w:rPr>
        <w:t>Toplam Dava Sayısı</w:t>
      </w:r>
      <w:r>
        <w:rPr>
          <w:b/>
        </w:rPr>
        <w:tab/>
      </w:r>
      <w:r>
        <w:rPr>
          <w:b/>
        </w:rPr>
        <w:tab/>
        <w:t xml:space="preserve">: </w:t>
      </w:r>
      <w:r w:rsidR="004E392C">
        <w:t>42</w:t>
      </w:r>
      <w:r w:rsidR="00F932B8">
        <w:t>3</w:t>
      </w:r>
    </w:p>
    <w:p w:rsidR="0013191C" w:rsidRDefault="0013191C" w:rsidP="0013191C">
      <w:pPr>
        <w:rPr>
          <w:b/>
        </w:rPr>
      </w:pPr>
      <w:r>
        <w:rPr>
          <w:b/>
        </w:rPr>
        <w:t>Sonuçlanan Dava Sayısı</w:t>
      </w:r>
      <w:r>
        <w:rPr>
          <w:b/>
        </w:rPr>
        <w:tab/>
        <w:t xml:space="preserve">: </w:t>
      </w:r>
      <w:r w:rsidR="004E392C">
        <w:t>301</w:t>
      </w:r>
    </w:p>
    <w:p w:rsidR="0013191C" w:rsidRDefault="0013191C" w:rsidP="0013191C">
      <w:r>
        <w:rPr>
          <w:b/>
        </w:rPr>
        <w:t>Sonuçlanma Yüzdesi</w:t>
      </w:r>
      <w:r>
        <w:rPr>
          <w:b/>
        </w:rPr>
        <w:tab/>
        <w:t xml:space="preserve">: </w:t>
      </w:r>
      <w:r w:rsidR="0015389B">
        <w:t>%</w:t>
      </w:r>
      <w:r w:rsidR="00F932B8">
        <w:t>71,15</w:t>
      </w:r>
    </w:p>
    <w:p w:rsidR="0013191C" w:rsidRDefault="0013191C" w:rsidP="0013191C">
      <w:pPr>
        <w:tabs>
          <w:tab w:val="left" w:pos="1275"/>
        </w:tabs>
      </w:pPr>
    </w:p>
    <w:p w:rsidR="0013191C" w:rsidRDefault="0013191C" w:rsidP="0013191C"/>
    <w:tbl>
      <w:tblPr>
        <w:tblW w:w="5003"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284"/>
        <w:gridCol w:w="834"/>
        <w:gridCol w:w="994"/>
        <w:gridCol w:w="994"/>
        <w:gridCol w:w="1135"/>
        <w:gridCol w:w="1278"/>
        <w:gridCol w:w="1276"/>
        <w:gridCol w:w="1271"/>
      </w:tblGrid>
      <w:tr w:rsidR="0013191C" w:rsidRPr="00847635" w:rsidTr="0013191C">
        <w:trPr>
          <w:trHeight w:val="574"/>
          <w:jc w:val="center"/>
        </w:trPr>
        <w:tc>
          <w:tcPr>
            <w:tcW w:w="5000" w:type="pct"/>
            <w:gridSpan w:val="8"/>
            <w:tcBorders>
              <w:bottom w:val="single" w:sz="12" w:space="0" w:color="9CC2E5"/>
              <w:right w:val="single" w:sz="4" w:space="0" w:color="BDD6EE"/>
            </w:tcBorders>
            <w:shd w:val="clear" w:color="auto" w:fill="D5DCE4"/>
            <w:vAlign w:val="center"/>
          </w:tcPr>
          <w:p w:rsidR="0013191C" w:rsidRPr="0089120C" w:rsidRDefault="0013191C" w:rsidP="00AB15AF">
            <w:pPr>
              <w:pStyle w:val="Balk6"/>
            </w:pPr>
            <w:bookmarkStart w:id="63" w:name="_Toc94616650"/>
            <w:bookmarkStart w:id="64" w:name="_Toc128146128"/>
            <w:r>
              <w:t>Tablo 14.</w:t>
            </w:r>
            <w:r w:rsidRPr="0089120C">
              <w:t xml:space="preserve"> </w:t>
            </w:r>
            <w:r w:rsidR="0015389B" w:rsidRPr="00AB15AF">
              <w:t>20</w:t>
            </w:r>
            <w:r w:rsidR="00AB15AF" w:rsidRPr="00AB15AF">
              <w:t>23</w:t>
            </w:r>
            <w:r>
              <w:t xml:space="preserve"> Yılı Adli Yargı Faaliyet Raporu</w:t>
            </w:r>
            <w:bookmarkEnd w:id="63"/>
            <w:bookmarkEnd w:id="64"/>
          </w:p>
        </w:tc>
      </w:tr>
      <w:tr w:rsidR="0013191C" w:rsidRPr="00847635" w:rsidTr="0013191C">
        <w:trPr>
          <w:trHeight w:val="239"/>
          <w:jc w:val="center"/>
        </w:trPr>
        <w:tc>
          <w:tcPr>
            <w:tcW w:w="708" w:type="pct"/>
            <w:vMerge w:val="restart"/>
            <w:shd w:val="clear" w:color="auto" w:fill="auto"/>
          </w:tcPr>
          <w:p w:rsidR="0013191C" w:rsidRPr="002606B0" w:rsidRDefault="0013191C" w:rsidP="0013191C">
            <w:pPr>
              <w:jc w:val="center"/>
            </w:pPr>
            <w:r w:rsidRPr="002606B0">
              <w:t>Davacılar</w:t>
            </w:r>
          </w:p>
        </w:tc>
        <w:tc>
          <w:tcPr>
            <w:tcW w:w="460" w:type="pct"/>
            <w:vMerge w:val="restart"/>
            <w:shd w:val="clear" w:color="auto" w:fill="auto"/>
          </w:tcPr>
          <w:p w:rsidR="0013191C" w:rsidRPr="002606B0" w:rsidRDefault="0013191C" w:rsidP="0013191C">
            <w:pPr>
              <w:jc w:val="center"/>
            </w:pPr>
            <w:r w:rsidRPr="002606B0">
              <w:t>Devir</w:t>
            </w:r>
          </w:p>
        </w:tc>
        <w:tc>
          <w:tcPr>
            <w:tcW w:w="548" w:type="pct"/>
            <w:vMerge w:val="restart"/>
            <w:shd w:val="clear" w:color="auto" w:fill="auto"/>
          </w:tcPr>
          <w:p w:rsidR="0013191C" w:rsidRPr="002606B0" w:rsidRDefault="0013191C" w:rsidP="0013191C">
            <w:pPr>
              <w:jc w:val="center"/>
            </w:pPr>
            <w:r w:rsidRPr="002606B0">
              <w:t>Açılan</w:t>
            </w:r>
          </w:p>
        </w:tc>
        <w:tc>
          <w:tcPr>
            <w:tcW w:w="548" w:type="pct"/>
            <w:vMerge w:val="restart"/>
            <w:tcBorders>
              <w:right w:val="single" w:sz="4" w:space="0" w:color="BDD6EE"/>
            </w:tcBorders>
            <w:shd w:val="clear" w:color="auto" w:fill="auto"/>
          </w:tcPr>
          <w:p w:rsidR="0013191C" w:rsidRPr="002606B0" w:rsidRDefault="0013191C" w:rsidP="0013191C">
            <w:pPr>
              <w:jc w:val="center"/>
            </w:pPr>
            <w:r w:rsidRPr="002606B0">
              <w:t>Toplam</w:t>
            </w:r>
          </w:p>
        </w:tc>
        <w:tc>
          <w:tcPr>
            <w:tcW w:w="1331" w:type="pct"/>
            <w:gridSpan w:val="2"/>
            <w:tcBorders>
              <w:left w:val="single" w:sz="4" w:space="0" w:color="BDD6EE"/>
              <w:bottom w:val="single" w:sz="4" w:space="0" w:color="BDD6EE"/>
              <w:right w:val="single" w:sz="4" w:space="0" w:color="BDD6EE"/>
            </w:tcBorders>
            <w:shd w:val="clear" w:color="auto" w:fill="auto"/>
          </w:tcPr>
          <w:p w:rsidR="0013191C" w:rsidRPr="002606B0" w:rsidRDefault="0013191C" w:rsidP="0013191C">
            <w:pPr>
              <w:jc w:val="center"/>
            </w:pPr>
            <w:r w:rsidRPr="002606B0">
              <w:t>Sonuçlanan</w:t>
            </w:r>
          </w:p>
        </w:tc>
        <w:tc>
          <w:tcPr>
            <w:tcW w:w="1405" w:type="pct"/>
            <w:gridSpan w:val="2"/>
          </w:tcPr>
          <w:p w:rsidR="0013191C" w:rsidRPr="002606B0" w:rsidRDefault="0013191C" w:rsidP="0013191C">
            <w:pPr>
              <w:jc w:val="center"/>
            </w:pPr>
            <w:r w:rsidRPr="002606B0">
              <w:t>Devam Eden</w:t>
            </w:r>
          </w:p>
        </w:tc>
      </w:tr>
      <w:tr w:rsidR="0013191C" w:rsidRPr="00847635" w:rsidTr="0013191C">
        <w:trPr>
          <w:trHeight w:val="262"/>
          <w:jc w:val="center"/>
        </w:trPr>
        <w:tc>
          <w:tcPr>
            <w:tcW w:w="708" w:type="pct"/>
            <w:vMerge/>
            <w:shd w:val="clear" w:color="auto" w:fill="auto"/>
          </w:tcPr>
          <w:p w:rsidR="0013191C" w:rsidRPr="002606B0" w:rsidRDefault="0013191C" w:rsidP="0013191C">
            <w:pPr>
              <w:jc w:val="center"/>
            </w:pPr>
          </w:p>
        </w:tc>
        <w:tc>
          <w:tcPr>
            <w:tcW w:w="460" w:type="pct"/>
            <w:vMerge/>
            <w:shd w:val="clear" w:color="auto" w:fill="auto"/>
          </w:tcPr>
          <w:p w:rsidR="0013191C" w:rsidRPr="002606B0" w:rsidRDefault="0013191C" w:rsidP="0013191C">
            <w:pPr>
              <w:jc w:val="center"/>
            </w:pPr>
          </w:p>
        </w:tc>
        <w:tc>
          <w:tcPr>
            <w:tcW w:w="548" w:type="pct"/>
            <w:vMerge/>
            <w:shd w:val="clear" w:color="auto" w:fill="auto"/>
          </w:tcPr>
          <w:p w:rsidR="0013191C" w:rsidRPr="002606B0" w:rsidRDefault="0013191C" w:rsidP="0013191C">
            <w:pPr>
              <w:jc w:val="center"/>
            </w:pPr>
          </w:p>
        </w:tc>
        <w:tc>
          <w:tcPr>
            <w:tcW w:w="548" w:type="pct"/>
            <w:vMerge/>
            <w:tcBorders>
              <w:right w:val="single" w:sz="4" w:space="0" w:color="BDD6EE"/>
            </w:tcBorders>
            <w:shd w:val="clear" w:color="auto" w:fill="auto"/>
          </w:tcPr>
          <w:p w:rsidR="0013191C" w:rsidRPr="002606B0" w:rsidRDefault="0013191C" w:rsidP="0013191C">
            <w:pPr>
              <w:jc w:val="center"/>
            </w:pPr>
          </w:p>
        </w:tc>
        <w:tc>
          <w:tcPr>
            <w:tcW w:w="626" w:type="pct"/>
            <w:tcBorders>
              <w:top w:val="single" w:sz="4" w:space="0" w:color="BDD6EE"/>
              <w:left w:val="single" w:sz="4" w:space="0" w:color="BDD6EE"/>
              <w:bottom w:val="single" w:sz="4" w:space="0" w:color="BDD6EE"/>
              <w:right w:val="single" w:sz="4" w:space="0" w:color="BDD6EE"/>
            </w:tcBorders>
            <w:shd w:val="clear" w:color="auto" w:fill="auto"/>
          </w:tcPr>
          <w:p w:rsidR="0013191C" w:rsidRPr="002606B0" w:rsidRDefault="0013191C" w:rsidP="0013191C">
            <w:pPr>
              <w:jc w:val="center"/>
            </w:pPr>
            <w:r>
              <w:t>Ad</w:t>
            </w:r>
            <w:r w:rsidRPr="002606B0">
              <w:t>. Mah.</w:t>
            </w:r>
          </w:p>
        </w:tc>
        <w:tc>
          <w:tcPr>
            <w:tcW w:w="705" w:type="pct"/>
            <w:tcBorders>
              <w:top w:val="single" w:sz="4" w:space="0" w:color="BDD6EE"/>
              <w:left w:val="single" w:sz="4" w:space="0" w:color="BDD6EE"/>
              <w:bottom w:val="single" w:sz="4" w:space="0" w:color="BDD6EE"/>
              <w:right w:val="single" w:sz="4" w:space="0" w:color="BDD6EE"/>
            </w:tcBorders>
            <w:shd w:val="clear" w:color="auto" w:fill="auto"/>
          </w:tcPr>
          <w:p w:rsidR="0013191C" w:rsidRPr="002606B0" w:rsidRDefault="0013191C" w:rsidP="0013191C">
            <w:pPr>
              <w:jc w:val="center"/>
            </w:pPr>
            <w:r w:rsidRPr="002606B0">
              <w:t>İşl. Kalktı</w:t>
            </w:r>
          </w:p>
        </w:tc>
        <w:tc>
          <w:tcPr>
            <w:tcW w:w="704" w:type="pct"/>
          </w:tcPr>
          <w:p w:rsidR="0013191C" w:rsidRPr="002606B0" w:rsidRDefault="0013191C" w:rsidP="0013191C">
            <w:pPr>
              <w:jc w:val="center"/>
            </w:pPr>
            <w:r>
              <w:t>Ad</w:t>
            </w:r>
            <w:r w:rsidRPr="002606B0">
              <w:t>. Mah.</w:t>
            </w:r>
          </w:p>
        </w:tc>
        <w:tc>
          <w:tcPr>
            <w:tcW w:w="701" w:type="pct"/>
          </w:tcPr>
          <w:p w:rsidR="0013191C" w:rsidRPr="002606B0" w:rsidRDefault="0013191C" w:rsidP="0013191C">
            <w:pPr>
              <w:jc w:val="center"/>
            </w:pPr>
            <w:r w:rsidRPr="002606B0">
              <w:t>Temyizde</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Akademik</w:t>
            </w:r>
          </w:p>
        </w:tc>
        <w:tc>
          <w:tcPr>
            <w:tcW w:w="460" w:type="pct"/>
            <w:shd w:val="clear" w:color="auto" w:fill="auto"/>
          </w:tcPr>
          <w:p w:rsidR="0013191C" w:rsidRPr="00C55125" w:rsidRDefault="00F932B8" w:rsidP="0013191C">
            <w:pPr>
              <w:jc w:val="center"/>
            </w:pPr>
            <w:r>
              <w:t>3</w:t>
            </w:r>
          </w:p>
        </w:tc>
        <w:tc>
          <w:tcPr>
            <w:tcW w:w="548" w:type="pct"/>
            <w:shd w:val="clear" w:color="auto" w:fill="auto"/>
          </w:tcPr>
          <w:p w:rsidR="0013191C" w:rsidRPr="00C55125" w:rsidRDefault="00F932B8" w:rsidP="0013191C">
            <w:pPr>
              <w:jc w:val="center"/>
            </w:pPr>
            <w:r>
              <w:t>1</w:t>
            </w:r>
          </w:p>
        </w:tc>
        <w:tc>
          <w:tcPr>
            <w:tcW w:w="548" w:type="pct"/>
            <w:shd w:val="clear" w:color="auto" w:fill="auto"/>
          </w:tcPr>
          <w:p w:rsidR="0013191C" w:rsidRPr="00C55125" w:rsidRDefault="00B46E05" w:rsidP="0013191C">
            <w:pPr>
              <w:jc w:val="center"/>
            </w:pPr>
            <w:r>
              <w:t>4</w:t>
            </w:r>
          </w:p>
        </w:tc>
        <w:tc>
          <w:tcPr>
            <w:tcW w:w="626" w:type="pct"/>
            <w:shd w:val="clear" w:color="auto" w:fill="auto"/>
          </w:tcPr>
          <w:p w:rsidR="0013191C" w:rsidRPr="00C55125" w:rsidRDefault="00F932B8" w:rsidP="0013191C">
            <w:pPr>
              <w:jc w:val="center"/>
            </w:pPr>
            <w:r>
              <w:t>1</w:t>
            </w:r>
          </w:p>
        </w:tc>
        <w:tc>
          <w:tcPr>
            <w:tcW w:w="705" w:type="pct"/>
            <w:shd w:val="clear" w:color="auto" w:fill="auto"/>
          </w:tcPr>
          <w:p w:rsidR="0013191C" w:rsidRPr="00C55125" w:rsidRDefault="00F932B8" w:rsidP="0013191C">
            <w:pPr>
              <w:jc w:val="center"/>
            </w:pPr>
            <w:r>
              <w:t>1</w:t>
            </w:r>
          </w:p>
        </w:tc>
        <w:tc>
          <w:tcPr>
            <w:tcW w:w="704" w:type="pct"/>
            <w:shd w:val="clear" w:color="auto" w:fill="auto"/>
          </w:tcPr>
          <w:p w:rsidR="0013191C" w:rsidRPr="00C55125" w:rsidRDefault="00F932B8" w:rsidP="0013191C">
            <w:pPr>
              <w:jc w:val="center"/>
            </w:pPr>
            <w:r>
              <w:t>2</w:t>
            </w:r>
          </w:p>
        </w:tc>
        <w:tc>
          <w:tcPr>
            <w:tcW w:w="701" w:type="pct"/>
            <w:shd w:val="clear" w:color="auto" w:fill="auto"/>
          </w:tcPr>
          <w:p w:rsidR="0013191C" w:rsidRPr="00C55125" w:rsidRDefault="00F932B8" w:rsidP="0013191C">
            <w:pPr>
              <w:jc w:val="center"/>
            </w:pPr>
            <w:r>
              <w:t>0</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İdari</w:t>
            </w:r>
          </w:p>
        </w:tc>
        <w:tc>
          <w:tcPr>
            <w:tcW w:w="460" w:type="pct"/>
            <w:shd w:val="clear" w:color="auto" w:fill="auto"/>
          </w:tcPr>
          <w:p w:rsidR="0013191C" w:rsidRPr="00C55125" w:rsidRDefault="00F932B8" w:rsidP="0013191C">
            <w:pPr>
              <w:jc w:val="center"/>
            </w:pPr>
            <w:r>
              <w:t>20</w:t>
            </w:r>
          </w:p>
        </w:tc>
        <w:tc>
          <w:tcPr>
            <w:tcW w:w="548" w:type="pct"/>
            <w:shd w:val="clear" w:color="auto" w:fill="auto"/>
          </w:tcPr>
          <w:p w:rsidR="0013191C" w:rsidRPr="00C55125" w:rsidRDefault="00F932B8" w:rsidP="0013191C">
            <w:pPr>
              <w:jc w:val="center"/>
            </w:pPr>
            <w:r>
              <w:t>2</w:t>
            </w:r>
          </w:p>
        </w:tc>
        <w:tc>
          <w:tcPr>
            <w:tcW w:w="548" w:type="pct"/>
            <w:shd w:val="clear" w:color="auto" w:fill="auto"/>
          </w:tcPr>
          <w:p w:rsidR="0013191C" w:rsidRPr="00C55125" w:rsidRDefault="00B46E05" w:rsidP="0013191C">
            <w:pPr>
              <w:jc w:val="center"/>
            </w:pPr>
            <w:r>
              <w:t>22</w:t>
            </w:r>
          </w:p>
        </w:tc>
        <w:tc>
          <w:tcPr>
            <w:tcW w:w="626" w:type="pct"/>
            <w:shd w:val="clear" w:color="auto" w:fill="auto"/>
          </w:tcPr>
          <w:p w:rsidR="0013191C" w:rsidRPr="00C55125" w:rsidRDefault="00F932B8" w:rsidP="0013191C">
            <w:pPr>
              <w:jc w:val="center"/>
            </w:pPr>
            <w:r>
              <w:t>6</w:t>
            </w:r>
          </w:p>
        </w:tc>
        <w:tc>
          <w:tcPr>
            <w:tcW w:w="705" w:type="pct"/>
            <w:shd w:val="clear" w:color="auto" w:fill="auto"/>
          </w:tcPr>
          <w:p w:rsidR="0013191C" w:rsidRPr="00C55125" w:rsidRDefault="00B46E05" w:rsidP="0013191C">
            <w:pPr>
              <w:jc w:val="center"/>
            </w:pPr>
            <w:r>
              <w:t>0</w:t>
            </w:r>
          </w:p>
        </w:tc>
        <w:tc>
          <w:tcPr>
            <w:tcW w:w="704" w:type="pct"/>
            <w:shd w:val="clear" w:color="auto" w:fill="auto"/>
          </w:tcPr>
          <w:p w:rsidR="0013191C" w:rsidRPr="00C55125" w:rsidRDefault="00F932B8" w:rsidP="0013191C">
            <w:pPr>
              <w:jc w:val="center"/>
            </w:pPr>
            <w:r>
              <w:t>3</w:t>
            </w:r>
          </w:p>
        </w:tc>
        <w:tc>
          <w:tcPr>
            <w:tcW w:w="701" w:type="pct"/>
            <w:shd w:val="clear" w:color="auto" w:fill="auto"/>
          </w:tcPr>
          <w:p w:rsidR="0013191C" w:rsidRPr="00C55125" w:rsidRDefault="00B46E05" w:rsidP="00F932B8">
            <w:pPr>
              <w:jc w:val="center"/>
            </w:pPr>
            <w:r>
              <w:t>1</w:t>
            </w:r>
            <w:r w:rsidR="00F932B8">
              <w:t>3</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Öğrenci</w:t>
            </w:r>
          </w:p>
        </w:tc>
        <w:tc>
          <w:tcPr>
            <w:tcW w:w="460" w:type="pct"/>
            <w:shd w:val="clear" w:color="auto" w:fill="auto"/>
          </w:tcPr>
          <w:p w:rsidR="0013191C" w:rsidRPr="00C55125" w:rsidRDefault="00B46E05" w:rsidP="0013191C">
            <w:pPr>
              <w:jc w:val="center"/>
            </w:pPr>
            <w:r>
              <w:t>1</w:t>
            </w:r>
          </w:p>
        </w:tc>
        <w:tc>
          <w:tcPr>
            <w:tcW w:w="548" w:type="pct"/>
            <w:shd w:val="clear" w:color="auto" w:fill="auto"/>
          </w:tcPr>
          <w:p w:rsidR="0013191C" w:rsidRPr="00C55125" w:rsidRDefault="00B46E05" w:rsidP="0013191C">
            <w:pPr>
              <w:jc w:val="center"/>
            </w:pPr>
            <w:r>
              <w:t>0</w:t>
            </w:r>
          </w:p>
        </w:tc>
        <w:tc>
          <w:tcPr>
            <w:tcW w:w="548" w:type="pct"/>
            <w:shd w:val="clear" w:color="auto" w:fill="auto"/>
          </w:tcPr>
          <w:p w:rsidR="0013191C" w:rsidRPr="00C55125" w:rsidRDefault="00B46E05" w:rsidP="0013191C">
            <w:pPr>
              <w:jc w:val="center"/>
            </w:pPr>
            <w:r>
              <w:t>1</w:t>
            </w:r>
          </w:p>
        </w:tc>
        <w:tc>
          <w:tcPr>
            <w:tcW w:w="626" w:type="pct"/>
            <w:shd w:val="clear" w:color="auto" w:fill="auto"/>
          </w:tcPr>
          <w:p w:rsidR="0013191C" w:rsidRPr="00C55125" w:rsidRDefault="00F932B8" w:rsidP="0013191C">
            <w:pPr>
              <w:jc w:val="center"/>
            </w:pPr>
            <w:r>
              <w:t>0</w:t>
            </w:r>
          </w:p>
        </w:tc>
        <w:tc>
          <w:tcPr>
            <w:tcW w:w="705" w:type="pct"/>
            <w:shd w:val="clear" w:color="auto" w:fill="auto"/>
          </w:tcPr>
          <w:p w:rsidR="0013191C" w:rsidRPr="00C55125" w:rsidRDefault="00B46E05" w:rsidP="0013191C">
            <w:pPr>
              <w:jc w:val="center"/>
            </w:pPr>
            <w:r>
              <w:t>0</w:t>
            </w:r>
          </w:p>
        </w:tc>
        <w:tc>
          <w:tcPr>
            <w:tcW w:w="704" w:type="pct"/>
            <w:shd w:val="clear" w:color="auto" w:fill="auto"/>
          </w:tcPr>
          <w:p w:rsidR="0013191C" w:rsidRPr="00C55125" w:rsidRDefault="00B46E05" w:rsidP="0013191C">
            <w:pPr>
              <w:jc w:val="center"/>
            </w:pPr>
            <w:r>
              <w:t>1</w:t>
            </w:r>
          </w:p>
        </w:tc>
        <w:tc>
          <w:tcPr>
            <w:tcW w:w="701" w:type="pct"/>
            <w:shd w:val="clear" w:color="auto" w:fill="auto"/>
          </w:tcPr>
          <w:p w:rsidR="0013191C" w:rsidRPr="00B46E05" w:rsidRDefault="00B46E05" w:rsidP="0013191C">
            <w:pPr>
              <w:jc w:val="center"/>
            </w:pPr>
            <w:r w:rsidRPr="00B46E05">
              <w:t>0</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Üniversite</w:t>
            </w:r>
          </w:p>
        </w:tc>
        <w:tc>
          <w:tcPr>
            <w:tcW w:w="460" w:type="pct"/>
            <w:shd w:val="clear" w:color="auto" w:fill="auto"/>
          </w:tcPr>
          <w:p w:rsidR="0013191C" w:rsidRPr="00C55125" w:rsidRDefault="00F932B8" w:rsidP="0013191C">
            <w:pPr>
              <w:jc w:val="center"/>
            </w:pPr>
            <w:r>
              <w:t>23</w:t>
            </w:r>
          </w:p>
        </w:tc>
        <w:tc>
          <w:tcPr>
            <w:tcW w:w="548" w:type="pct"/>
            <w:shd w:val="clear" w:color="auto" w:fill="auto"/>
          </w:tcPr>
          <w:p w:rsidR="0013191C" w:rsidRPr="00C55125" w:rsidRDefault="00F932B8" w:rsidP="0013191C">
            <w:pPr>
              <w:jc w:val="center"/>
            </w:pPr>
            <w:r>
              <w:t>9</w:t>
            </w:r>
          </w:p>
        </w:tc>
        <w:tc>
          <w:tcPr>
            <w:tcW w:w="548" w:type="pct"/>
            <w:shd w:val="clear" w:color="auto" w:fill="auto"/>
          </w:tcPr>
          <w:p w:rsidR="0013191C" w:rsidRPr="00C55125" w:rsidRDefault="0083304D" w:rsidP="00F932B8">
            <w:pPr>
              <w:jc w:val="center"/>
            </w:pPr>
            <w:r>
              <w:t>3</w:t>
            </w:r>
            <w:r w:rsidR="00F932B8">
              <w:t>2</w:t>
            </w:r>
          </w:p>
        </w:tc>
        <w:tc>
          <w:tcPr>
            <w:tcW w:w="626" w:type="pct"/>
            <w:shd w:val="clear" w:color="auto" w:fill="auto"/>
          </w:tcPr>
          <w:p w:rsidR="0013191C" w:rsidRPr="00C55125" w:rsidRDefault="00F932B8" w:rsidP="0013191C">
            <w:pPr>
              <w:jc w:val="center"/>
            </w:pPr>
            <w:r>
              <w:t>5</w:t>
            </w:r>
          </w:p>
        </w:tc>
        <w:tc>
          <w:tcPr>
            <w:tcW w:w="705" w:type="pct"/>
            <w:shd w:val="clear" w:color="auto" w:fill="auto"/>
          </w:tcPr>
          <w:p w:rsidR="0013191C" w:rsidRPr="00C55125" w:rsidRDefault="00F932B8" w:rsidP="0013191C">
            <w:pPr>
              <w:jc w:val="center"/>
            </w:pPr>
            <w:r>
              <w:t>1</w:t>
            </w:r>
          </w:p>
        </w:tc>
        <w:tc>
          <w:tcPr>
            <w:tcW w:w="704" w:type="pct"/>
            <w:shd w:val="clear" w:color="auto" w:fill="auto"/>
          </w:tcPr>
          <w:p w:rsidR="0013191C" w:rsidRPr="00C55125" w:rsidRDefault="0083304D" w:rsidP="00F932B8">
            <w:pPr>
              <w:jc w:val="center"/>
            </w:pPr>
            <w:r>
              <w:t>1</w:t>
            </w:r>
            <w:r w:rsidR="00F932B8">
              <w:t>6</w:t>
            </w:r>
          </w:p>
        </w:tc>
        <w:tc>
          <w:tcPr>
            <w:tcW w:w="701" w:type="pct"/>
            <w:shd w:val="clear" w:color="auto" w:fill="auto"/>
          </w:tcPr>
          <w:p w:rsidR="0013191C" w:rsidRPr="00C55125" w:rsidRDefault="0083304D" w:rsidP="00F932B8">
            <w:pPr>
              <w:jc w:val="center"/>
            </w:pPr>
            <w:r>
              <w:t>1</w:t>
            </w:r>
            <w:r w:rsidR="00F932B8">
              <w:t>0</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Üniversite Dışı</w:t>
            </w:r>
          </w:p>
        </w:tc>
        <w:tc>
          <w:tcPr>
            <w:tcW w:w="460" w:type="pct"/>
            <w:shd w:val="clear" w:color="auto" w:fill="auto"/>
          </w:tcPr>
          <w:p w:rsidR="0013191C" w:rsidRPr="00C55125" w:rsidRDefault="00F932B8" w:rsidP="0013191C">
            <w:pPr>
              <w:jc w:val="center"/>
            </w:pPr>
            <w:r>
              <w:t>19</w:t>
            </w:r>
          </w:p>
        </w:tc>
        <w:tc>
          <w:tcPr>
            <w:tcW w:w="548" w:type="pct"/>
            <w:shd w:val="clear" w:color="auto" w:fill="auto"/>
          </w:tcPr>
          <w:p w:rsidR="0013191C" w:rsidRPr="00C55125" w:rsidRDefault="00F932B8" w:rsidP="0013191C">
            <w:pPr>
              <w:jc w:val="center"/>
            </w:pPr>
            <w:r>
              <w:t>8</w:t>
            </w:r>
          </w:p>
        </w:tc>
        <w:tc>
          <w:tcPr>
            <w:tcW w:w="548" w:type="pct"/>
            <w:shd w:val="clear" w:color="auto" w:fill="auto"/>
          </w:tcPr>
          <w:p w:rsidR="0013191C" w:rsidRPr="00C55125" w:rsidRDefault="00F932B8" w:rsidP="0013191C">
            <w:pPr>
              <w:jc w:val="center"/>
            </w:pPr>
            <w:r>
              <w:t>27</w:t>
            </w:r>
          </w:p>
        </w:tc>
        <w:tc>
          <w:tcPr>
            <w:tcW w:w="626" w:type="pct"/>
            <w:shd w:val="clear" w:color="auto" w:fill="auto"/>
          </w:tcPr>
          <w:p w:rsidR="0013191C" w:rsidRPr="00C55125" w:rsidRDefault="00F932B8" w:rsidP="0013191C">
            <w:pPr>
              <w:jc w:val="center"/>
            </w:pPr>
            <w:r>
              <w:t>4</w:t>
            </w:r>
          </w:p>
        </w:tc>
        <w:tc>
          <w:tcPr>
            <w:tcW w:w="705" w:type="pct"/>
            <w:shd w:val="clear" w:color="auto" w:fill="auto"/>
          </w:tcPr>
          <w:p w:rsidR="0013191C" w:rsidRPr="00C55125" w:rsidRDefault="00F932B8" w:rsidP="0013191C">
            <w:pPr>
              <w:jc w:val="center"/>
            </w:pPr>
            <w:r>
              <w:t>0</w:t>
            </w:r>
          </w:p>
        </w:tc>
        <w:tc>
          <w:tcPr>
            <w:tcW w:w="704" w:type="pct"/>
            <w:shd w:val="clear" w:color="auto" w:fill="auto"/>
          </w:tcPr>
          <w:p w:rsidR="0013191C" w:rsidRPr="00C55125" w:rsidRDefault="00F932B8" w:rsidP="0013191C">
            <w:pPr>
              <w:jc w:val="center"/>
            </w:pPr>
            <w:r>
              <w:t>13</w:t>
            </w:r>
          </w:p>
        </w:tc>
        <w:tc>
          <w:tcPr>
            <w:tcW w:w="701" w:type="pct"/>
            <w:shd w:val="clear" w:color="auto" w:fill="auto"/>
          </w:tcPr>
          <w:p w:rsidR="0013191C" w:rsidRPr="00C55125" w:rsidRDefault="00B77B8B" w:rsidP="00F932B8">
            <w:pPr>
              <w:jc w:val="center"/>
            </w:pPr>
            <w:r>
              <w:t>1</w:t>
            </w:r>
            <w:r w:rsidR="00F932B8">
              <w:t>0</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Pr>
                <w:b/>
              </w:rPr>
              <w:t>Firma-</w:t>
            </w:r>
            <w:r w:rsidRPr="00B352D0">
              <w:rPr>
                <w:b/>
              </w:rPr>
              <w:t>Kurum</w:t>
            </w:r>
          </w:p>
        </w:tc>
        <w:tc>
          <w:tcPr>
            <w:tcW w:w="460" w:type="pct"/>
            <w:shd w:val="clear" w:color="auto" w:fill="auto"/>
          </w:tcPr>
          <w:p w:rsidR="0013191C" w:rsidRPr="00C55125" w:rsidRDefault="00F932B8" w:rsidP="0013191C">
            <w:pPr>
              <w:jc w:val="center"/>
            </w:pPr>
            <w:r>
              <w:t>11</w:t>
            </w:r>
          </w:p>
        </w:tc>
        <w:tc>
          <w:tcPr>
            <w:tcW w:w="548" w:type="pct"/>
            <w:shd w:val="clear" w:color="auto" w:fill="auto"/>
          </w:tcPr>
          <w:p w:rsidR="0013191C" w:rsidRPr="00C55125" w:rsidRDefault="00F932B8" w:rsidP="0013191C">
            <w:pPr>
              <w:jc w:val="center"/>
            </w:pPr>
            <w:r>
              <w:t>2</w:t>
            </w:r>
          </w:p>
        </w:tc>
        <w:tc>
          <w:tcPr>
            <w:tcW w:w="548" w:type="pct"/>
            <w:shd w:val="clear" w:color="auto" w:fill="auto"/>
          </w:tcPr>
          <w:p w:rsidR="0013191C" w:rsidRPr="00C55125" w:rsidRDefault="00F932B8" w:rsidP="0013191C">
            <w:pPr>
              <w:jc w:val="center"/>
            </w:pPr>
            <w:r>
              <w:t>13</w:t>
            </w:r>
          </w:p>
        </w:tc>
        <w:tc>
          <w:tcPr>
            <w:tcW w:w="626" w:type="pct"/>
            <w:shd w:val="clear" w:color="auto" w:fill="auto"/>
          </w:tcPr>
          <w:p w:rsidR="0013191C" w:rsidRPr="00C55125" w:rsidRDefault="00B77B8B" w:rsidP="0013191C">
            <w:pPr>
              <w:jc w:val="center"/>
            </w:pPr>
            <w:r>
              <w:t>0</w:t>
            </w:r>
          </w:p>
        </w:tc>
        <w:tc>
          <w:tcPr>
            <w:tcW w:w="705" w:type="pct"/>
            <w:shd w:val="clear" w:color="auto" w:fill="auto"/>
          </w:tcPr>
          <w:p w:rsidR="0013191C" w:rsidRPr="00C55125" w:rsidRDefault="00B77B8B" w:rsidP="0013191C">
            <w:pPr>
              <w:jc w:val="center"/>
            </w:pPr>
            <w:r>
              <w:t>0</w:t>
            </w:r>
          </w:p>
        </w:tc>
        <w:tc>
          <w:tcPr>
            <w:tcW w:w="704" w:type="pct"/>
            <w:shd w:val="clear" w:color="auto" w:fill="auto"/>
          </w:tcPr>
          <w:p w:rsidR="0013191C" w:rsidRPr="00C55125" w:rsidRDefault="00F932B8" w:rsidP="0013191C">
            <w:pPr>
              <w:jc w:val="center"/>
            </w:pPr>
            <w:r>
              <w:t>6</w:t>
            </w:r>
          </w:p>
        </w:tc>
        <w:tc>
          <w:tcPr>
            <w:tcW w:w="701" w:type="pct"/>
            <w:shd w:val="clear" w:color="auto" w:fill="auto"/>
          </w:tcPr>
          <w:p w:rsidR="0013191C" w:rsidRPr="00C55125" w:rsidRDefault="00F932B8" w:rsidP="0013191C">
            <w:pPr>
              <w:jc w:val="center"/>
            </w:pPr>
            <w:r>
              <w:t>7</w:t>
            </w:r>
          </w:p>
        </w:tc>
      </w:tr>
      <w:tr w:rsidR="0013191C" w:rsidRPr="00847635" w:rsidTr="0013191C">
        <w:trPr>
          <w:trHeight w:val="410"/>
          <w:jc w:val="center"/>
        </w:trPr>
        <w:tc>
          <w:tcPr>
            <w:tcW w:w="708" w:type="pct"/>
            <w:shd w:val="clear" w:color="auto" w:fill="auto"/>
          </w:tcPr>
          <w:p w:rsidR="0013191C" w:rsidRPr="00B352D0" w:rsidRDefault="0013191C" w:rsidP="0013191C">
            <w:pPr>
              <w:rPr>
                <w:b/>
              </w:rPr>
            </w:pPr>
            <w:r w:rsidRPr="00B352D0">
              <w:rPr>
                <w:b/>
              </w:rPr>
              <w:t>Toplam</w:t>
            </w:r>
          </w:p>
        </w:tc>
        <w:tc>
          <w:tcPr>
            <w:tcW w:w="460" w:type="pct"/>
            <w:shd w:val="clear" w:color="auto" w:fill="auto"/>
          </w:tcPr>
          <w:p w:rsidR="0013191C" w:rsidRPr="0013191C" w:rsidRDefault="00F932B8" w:rsidP="0013191C">
            <w:pPr>
              <w:jc w:val="center"/>
              <w:rPr>
                <w:b/>
              </w:rPr>
            </w:pPr>
            <w:r>
              <w:rPr>
                <w:b/>
              </w:rPr>
              <w:t>77</w:t>
            </w:r>
          </w:p>
        </w:tc>
        <w:tc>
          <w:tcPr>
            <w:tcW w:w="548" w:type="pct"/>
            <w:shd w:val="clear" w:color="auto" w:fill="auto"/>
          </w:tcPr>
          <w:p w:rsidR="0013191C" w:rsidRPr="0013191C" w:rsidRDefault="00F932B8" w:rsidP="0013191C">
            <w:pPr>
              <w:jc w:val="center"/>
              <w:rPr>
                <w:b/>
              </w:rPr>
            </w:pPr>
            <w:r>
              <w:rPr>
                <w:b/>
              </w:rPr>
              <w:t>22</w:t>
            </w:r>
          </w:p>
        </w:tc>
        <w:tc>
          <w:tcPr>
            <w:tcW w:w="548" w:type="pct"/>
            <w:shd w:val="clear" w:color="auto" w:fill="auto"/>
          </w:tcPr>
          <w:p w:rsidR="0013191C" w:rsidRPr="0013191C" w:rsidRDefault="00B77B8B" w:rsidP="00F932B8">
            <w:pPr>
              <w:jc w:val="center"/>
              <w:rPr>
                <w:b/>
              </w:rPr>
            </w:pPr>
            <w:r>
              <w:rPr>
                <w:b/>
              </w:rPr>
              <w:t>9</w:t>
            </w:r>
            <w:r w:rsidR="00F932B8">
              <w:rPr>
                <w:b/>
              </w:rPr>
              <w:t>9</w:t>
            </w:r>
          </w:p>
        </w:tc>
        <w:tc>
          <w:tcPr>
            <w:tcW w:w="626" w:type="pct"/>
            <w:shd w:val="clear" w:color="auto" w:fill="auto"/>
          </w:tcPr>
          <w:p w:rsidR="0013191C" w:rsidRPr="0013191C" w:rsidRDefault="00B77B8B" w:rsidP="00F932B8">
            <w:pPr>
              <w:jc w:val="center"/>
              <w:rPr>
                <w:b/>
              </w:rPr>
            </w:pPr>
            <w:r>
              <w:rPr>
                <w:b/>
              </w:rPr>
              <w:t>1</w:t>
            </w:r>
            <w:r w:rsidR="00F932B8">
              <w:rPr>
                <w:b/>
              </w:rPr>
              <w:t>6</w:t>
            </w:r>
          </w:p>
        </w:tc>
        <w:tc>
          <w:tcPr>
            <w:tcW w:w="705" w:type="pct"/>
            <w:shd w:val="clear" w:color="auto" w:fill="auto"/>
          </w:tcPr>
          <w:p w:rsidR="0013191C" w:rsidRPr="0013191C" w:rsidRDefault="00F932B8" w:rsidP="0013191C">
            <w:pPr>
              <w:jc w:val="center"/>
              <w:rPr>
                <w:b/>
              </w:rPr>
            </w:pPr>
            <w:r>
              <w:rPr>
                <w:b/>
              </w:rPr>
              <w:t>2</w:t>
            </w:r>
          </w:p>
        </w:tc>
        <w:tc>
          <w:tcPr>
            <w:tcW w:w="704" w:type="pct"/>
            <w:shd w:val="clear" w:color="auto" w:fill="auto"/>
          </w:tcPr>
          <w:p w:rsidR="0013191C" w:rsidRPr="0013191C" w:rsidRDefault="00F932B8" w:rsidP="0013191C">
            <w:pPr>
              <w:jc w:val="center"/>
              <w:rPr>
                <w:b/>
              </w:rPr>
            </w:pPr>
            <w:r>
              <w:rPr>
                <w:b/>
              </w:rPr>
              <w:t>41</w:t>
            </w:r>
          </w:p>
        </w:tc>
        <w:tc>
          <w:tcPr>
            <w:tcW w:w="701" w:type="pct"/>
            <w:shd w:val="clear" w:color="auto" w:fill="auto"/>
          </w:tcPr>
          <w:p w:rsidR="0013191C" w:rsidRPr="0013191C" w:rsidRDefault="00F932B8" w:rsidP="0013191C">
            <w:pPr>
              <w:jc w:val="center"/>
              <w:rPr>
                <w:b/>
              </w:rPr>
            </w:pPr>
            <w:r>
              <w:rPr>
                <w:b/>
              </w:rPr>
              <w:t>40</w:t>
            </w:r>
          </w:p>
        </w:tc>
      </w:tr>
    </w:tbl>
    <w:p w:rsidR="0013191C" w:rsidRDefault="0013191C" w:rsidP="0013191C"/>
    <w:p w:rsidR="0013191C" w:rsidRDefault="0013191C" w:rsidP="0013191C">
      <w:pPr>
        <w:ind w:firstLine="708"/>
        <w:rPr>
          <w:b/>
        </w:rPr>
      </w:pPr>
      <w:r>
        <w:rPr>
          <w:b/>
        </w:rPr>
        <w:t>Adli Davaların</w:t>
      </w:r>
      <w:r w:rsidRPr="002146AF">
        <w:rPr>
          <w:b/>
        </w:rPr>
        <w:t xml:space="preserve"> Toplam Sonuçlanma Yüzdesi</w:t>
      </w:r>
      <w:r>
        <w:rPr>
          <w:b/>
        </w:rPr>
        <w:t xml:space="preserve"> (Kesinleşmiş Mahkeme Kararları Baz Alınmıştır)</w:t>
      </w:r>
    </w:p>
    <w:p w:rsidR="0013191C" w:rsidRDefault="0013191C" w:rsidP="0013191C">
      <w:pPr>
        <w:rPr>
          <w:b/>
        </w:rPr>
      </w:pPr>
      <w:r>
        <w:rPr>
          <w:b/>
        </w:rPr>
        <w:t>Toplam Dava Sayısı</w:t>
      </w:r>
      <w:r>
        <w:rPr>
          <w:b/>
        </w:rPr>
        <w:tab/>
      </w:r>
      <w:r>
        <w:rPr>
          <w:b/>
        </w:rPr>
        <w:tab/>
        <w:t xml:space="preserve">: </w:t>
      </w:r>
      <w:r w:rsidR="00B77B8B">
        <w:t>1</w:t>
      </w:r>
      <w:r w:rsidR="00F932B8">
        <w:t>81</w:t>
      </w:r>
    </w:p>
    <w:p w:rsidR="0013191C" w:rsidRDefault="0013191C" w:rsidP="0013191C">
      <w:pPr>
        <w:rPr>
          <w:b/>
        </w:rPr>
      </w:pPr>
      <w:r>
        <w:rPr>
          <w:b/>
        </w:rPr>
        <w:t>Sonuçlanan Dava Sayısı</w:t>
      </w:r>
      <w:r>
        <w:rPr>
          <w:b/>
        </w:rPr>
        <w:tab/>
        <w:t xml:space="preserve">: </w:t>
      </w:r>
      <w:r w:rsidR="00F932B8">
        <w:t>89</w:t>
      </w:r>
    </w:p>
    <w:p w:rsidR="0013191C" w:rsidRDefault="0013191C" w:rsidP="0013191C">
      <w:r>
        <w:rPr>
          <w:b/>
        </w:rPr>
        <w:t>Sonuçlanma Yüzdesi</w:t>
      </w:r>
      <w:r>
        <w:rPr>
          <w:b/>
        </w:rPr>
        <w:tab/>
        <w:t xml:space="preserve">: </w:t>
      </w:r>
      <w:r w:rsidR="00B77B8B">
        <w:t>%</w:t>
      </w:r>
      <w:r w:rsidR="00F932B8">
        <w:t>49,17</w:t>
      </w:r>
    </w:p>
    <w:p w:rsidR="0013191C" w:rsidRDefault="0013191C" w:rsidP="0013191C"/>
    <w:p w:rsidR="0013191C" w:rsidRDefault="0013191C" w:rsidP="0013191C"/>
    <w:tbl>
      <w:tblPr>
        <w:tblW w:w="5003"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841"/>
        <w:gridCol w:w="1840"/>
        <w:gridCol w:w="1842"/>
        <w:gridCol w:w="1703"/>
        <w:gridCol w:w="1840"/>
      </w:tblGrid>
      <w:tr w:rsidR="0013191C" w:rsidRPr="00847635" w:rsidTr="0013191C">
        <w:trPr>
          <w:trHeight w:val="574"/>
          <w:jc w:val="center"/>
        </w:trPr>
        <w:tc>
          <w:tcPr>
            <w:tcW w:w="5000" w:type="pct"/>
            <w:gridSpan w:val="5"/>
            <w:tcBorders>
              <w:bottom w:val="single" w:sz="12" w:space="0" w:color="9CC2E5"/>
              <w:right w:val="single" w:sz="4" w:space="0" w:color="BDD6EE"/>
            </w:tcBorders>
            <w:shd w:val="clear" w:color="auto" w:fill="D5DCE4"/>
            <w:vAlign w:val="center"/>
          </w:tcPr>
          <w:p w:rsidR="0013191C" w:rsidRPr="0089120C" w:rsidRDefault="0013191C" w:rsidP="00F45995">
            <w:pPr>
              <w:pStyle w:val="Balk6"/>
            </w:pPr>
            <w:bookmarkStart w:id="65" w:name="_Toc94616651"/>
            <w:bookmarkStart w:id="66" w:name="_Toc128146129"/>
            <w:r>
              <w:t>Tablo 15.</w:t>
            </w:r>
            <w:r w:rsidRPr="0089120C">
              <w:t xml:space="preserve"> </w:t>
            </w:r>
            <w:r w:rsidR="009E10CE">
              <w:t>202</w:t>
            </w:r>
            <w:r w:rsidR="00F45995">
              <w:t>3</w:t>
            </w:r>
            <w:r>
              <w:t xml:space="preserve"> Yılı </w:t>
            </w:r>
            <w:r w:rsidRPr="006D21A2">
              <w:t>Adli ve İdari Yargı Kazanma Oranı</w:t>
            </w:r>
            <w:bookmarkEnd w:id="65"/>
            <w:bookmarkEnd w:id="66"/>
          </w:p>
        </w:tc>
      </w:tr>
      <w:tr w:rsidR="0013191C" w:rsidRPr="00847635" w:rsidTr="0013191C">
        <w:trPr>
          <w:trHeight w:val="562"/>
          <w:jc w:val="center"/>
        </w:trPr>
        <w:tc>
          <w:tcPr>
            <w:tcW w:w="1015" w:type="pct"/>
            <w:shd w:val="clear" w:color="auto" w:fill="auto"/>
          </w:tcPr>
          <w:p w:rsidR="0013191C" w:rsidRPr="008D6EED" w:rsidRDefault="0013191C" w:rsidP="0013191C">
            <w:pPr>
              <w:jc w:val="left"/>
              <w:rPr>
                <w:b/>
              </w:rPr>
            </w:pPr>
            <w:r w:rsidRPr="008D6EED">
              <w:rPr>
                <w:b/>
              </w:rPr>
              <w:t>Davacılar</w:t>
            </w:r>
          </w:p>
        </w:tc>
        <w:tc>
          <w:tcPr>
            <w:tcW w:w="1015" w:type="pct"/>
            <w:shd w:val="clear" w:color="auto" w:fill="auto"/>
          </w:tcPr>
          <w:p w:rsidR="0013191C" w:rsidRPr="008D6EED" w:rsidRDefault="0013191C" w:rsidP="0013191C">
            <w:pPr>
              <w:jc w:val="center"/>
              <w:rPr>
                <w:b/>
              </w:rPr>
            </w:pPr>
            <w:r w:rsidRPr="008D6EED">
              <w:rPr>
                <w:b/>
              </w:rPr>
              <w:t>Kazanılan</w:t>
            </w:r>
          </w:p>
        </w:tc>
        <w:tc>
          <w:tcPr>
            <w:tcW w:w="1016" w:type="pct"/>
            <w:shd w:val="clear" w:color="auto" w:fill="auto"/>
          </w:tcPr>
          <w:p w:rsidR="0013191C" w:rsidRPr="008D6EED" w:rsidRDefault="0013191C" w:rsidP="0013191C">
            <w:pPr>
              <w:jc w:val="center"/>
              <w:rPr>
                <w:b/>
              </w:rPr>
            </w:pPr>
            <w:r w:rsidRPr="008D6EED">
              <w:rPr>
                <w:b/>
              </w:rPr>
              <w:t>Kaybedilen</w:t>
            </w:r>
          </w:p>
        </w:tc>
        <w:tc>
          <w:tcPr>
            <w:tcW w:w="939" w:type="pct"/>
            <w:tcBorders>
              <w:right w:val="single" w:sz="4" w:space="0" w:color="BDD6EE"/>
            </w:tcBorders>
            <w:shd w:val="clear" w:color="auto" w:fill="auto"/>
          </w:tcPr>
          <w:p w:rsidR="0013191C" w:rsidRPr="008D6EED" w:rsidRDefault="0013191C" w:rsidP="0013191C">
            <w:pPr>
              <w:jc w:val="center"/>
              <w:rPr>
                <w:b/>
              </w:rPr>
            </w:pPr>
            <w:r w:rsidRPr="008D6EED">
              <w:rPr>
                <w:b/>
              </w:rPr>
              <w:t>Toplam</w:t>
            </w:r>
          </w:p>
        </w:tc>
        <w:tc>
          <w:tcPr>
            <w:tcW w:w="1015" w:type="pct"/>
          </w:tcPr>
          <w:p w:rsidR="0013191C" w:rsidRPr="008D6EED" w:rsidRDefault="0013191C" w:rsidP="0013191C">
            <w:pPr>
              <w:jc w:val="center"/>
              <w:rPr>
                <w:b/>
              </w:rPr>
            </w:pPr>
            <w:r w:rsidRPr="008D6EED">
              <w:rPr>
                <w:b/>
              </w:rPr>
              <w:t>Kazanma Oranı</w:t>
            </w:r>
          </w:p>
        </w:tc>
      </w:tr>
      <w:tr w:rsidR="0013191C" w:rsidRPr="00847635" w:rsidTr="0013191C">
        <w:trPr>
          <w:trHeight w:val="410"/>
          <w:jc w:val="center"/>
        </w:trPr>
        <w:tc>
          <w:tcPr>
            <w:tcW w:w="1015" w:type="pct"/>
            <w:shd w:val="clear" w:color="auto" w:fill="auto"/>
          </w:tcPr>
          <w:p w:rsidR="0013191C" w:rsidRPr="008D6EED" w:rsidRDefault="0013191C" w:rsidP="0013191C">
            <w:pPr>
              <w:jc w:val="left"/>
              <w:rPr>
                <w:b/>
              </w:rPr>
            </w:pPr>
            <w:r w:rsidRPr="008D6EED">
              <w:rPr>
                <w:b/>
              </w:rPr>
              <w:t>Akademik</w:t>
            </w:r>
          </w:p>
        </w:tc>
        <w:tc>
          <w:tcPr>
            <w:tcW w:w="1015" w:type="pct"/>
            <w:shd w:val="clear" w:color="auto" w:fill="auto"/>
          </w:tcPr>
          <w:p w:rsidR="0013191C" w:rsidRPr="00C55125" w:rsidRDefault="00F932B8" w:rsidP="0013191C">
            <w:pPr>
              <w:jc w:val="center"/>
            </w:pPr>
            <w:r>
              <w:t>12</w:t>
            </w:r>
          </w:p>
        </w:tc>
        <w:tc>
          <w:tcPr>
            <w:tcW w:w="1016" w:type="pct"/>
            <w:shd w:val="clear" w:color="auto" w:fill="auto"/>
          </w:tcPr>
          <w:p w:rsidR="0013191C" w:rsidRPr="00C55125" w:rsidRDefault="00F932B8" w:rsidP="0013191C">
            <w:pPr>
              <w:jc w:val="center"/>
            </w:pPr>
            <w:r>
              <w:t>7</w:t>
            </w:r>
          </w:p>
        </w:tc>
        <w:tc>
          <w:tcPr>
            <w:tcW w:w="939" w:type="pct"/>
            <w:shd w:val="clear" w:color="auto" w:fill="auto"/>
          </w:tcPr>
          <w:p w:rsidR="0013191C" w:rsidRPr="00C55125" w:rsidRDefault="00F932B8" w:rsidP="0013191C">
            <w:pPr>
              <w:jc w:val="center"/>
            </w:pPr>
            <w:r>
              <w:t>19</w:t>
            </w:r>
          </w:p>
        </w:tc>
        <w:tc>
          <w:tcPr>
            <w:tcW w:w="1015" w:type="pct"/>
          </w:tcPr>
          <w:p w:rsidR="0013191C" w:rsidRPr="00C55125" w:rsidRDefault="009E10CE" w:rsidP="00F932B8">
            <w:pPr>
              <w:jc w:val="center"/>
            </w:pPr>
            <w:r>
              <w:t xml:space="preserve">% </w:t>
            </w:r>
            <w:r w:rsidR="00F932B8">
              <w:t>63,16</w:t>
            </w:r>
          </w:p>
        </w:tc>
      </w:tr>
      <w:tr w:rsidR="0013191C" w:rsidRPr="00847635" w:rsidTr="0013191C">
        <w:trPr>
          <w:trHeight w:val="410"/>
          <w:jc w:val="center"/>
        </w:trPr>
        <w:tc>
          <w:tcPr>
            <w:tcW w:w="1015" w:type="pct"/>
            <w:shd w:val="clear" w:color="auto" w:fill="auto"/>
          </w:tcPr>
          <w:p w:rsidR="0013191C" w:rsidRPr="008D6EED" w:rsidRDefault="0013191C" w:rsidP="0013191C">
            <w:pPr>
              <w:jc w:val="left"/>
              <w:rPr>
                <w:b/>
              </w:rPr>
            </w:pPr>
            <w:r w:rsidRPr="008D6EED">
              <w:rPr>
                <w:b/>
              </w:rPr>
              <w:t>İdari</w:t>
            </w:r>
          </w:p>
        </w:tc>
        <w:tc>
          <w:tcPr>
            <w:tcW w:w="1015" w:type="pct"/>
            <w:shd w:val="clear" w:color="auto" w:fill="auto"/>
          </w:tcPr>
          <w:p w:rsidR="0013191C" w:rsidRPr="00C55125" w:rsidRDefault="00F932B8" w:rsidP="0013191C">
            <w:pPr>
              <w:jc w:val="center"/>
            </w:pPr>
            <w:r>
              <w:t>15</w:t>
            </w:r>
          </w:p>
        </w:tc>
        <w:tc>
          <w:tcPr>
            <w:tcW w:w="1016" w:type="pct"/>
            <w:shd w:val="clear" w:color="auto" w:fill="auto"/>
          </w:tcPr>
          <w:p w:rsidR="0013191C" w:rsidRPr="00C55125" w:rsidRDefault="00F932B8" w:rsidP="0013191C">
            <w:pPr>
              <w:jc w:val="center"/>
            </w:pPr>
            <w:r>
              <w:t>3</w:t>
            </w:r>
          </w:p>
        </w:tc>
        <w:tc>
          <w:tcPr>
            <w:tcW w:w="939" w:type="pct"/>
            <w:shd w:val="clear" w:color="auto" w:fill="auto"/>
          </w:tcPr>
          <w:p w:rsidR="0013191C" w:rsidRPr="00C55125" w:rsidRDefault="00F932B8" w:rsidP="0013191C">
            <w:pPr>
              <w:jc w:val="center"/>
            </w:pPr>
            <w:r>
              <w:t>18</w:t>
            </w:r>
          </w:p>
        </w:tc>
        <w:tc>
          <w:tcPr>
            <w:tcW w:w="1015" w:type="pct"/>
          </w:tcPr>
          <w:p w:rsidR="0013191C" w:rsidRPr="00C55125" w:rsidRDefault="009E10CE" w:rsidP="00F45995">
            <w:pPr>
              <w:jc w:val="center"/>
            </w:pPr>
            <w:r>
              <w:t xml:space="preserve">% </w:t>
            </w:r>
            <w:r w:rsidR="00F45995">
              <w:t>83,33</w:t>
            </w:r>
          </w:p>
        </w:tc>
      </w:tr>
      <w:tr w:rsidR="0013191C" w:rsidRPr="00847635" w:rsidTr="0013191C">
        <w:trPr>
          <w:trHeight w:val="410"/>
          <w:jc w:val="center"/>
        </w:trPr>
        <w:tc>
          <w:tcPr>
            <w:tcW w:w="1015" w:type="pct"/>
            <w:shd w:val="clear" w:color="auto" w:fill="auto"/>
          </w:tcPr>
          <w:p w:rsidR="0013191C" w:rsidRPr="008D6EED" w:rsidRDefault="0013191C" w:rsidP="0013191C">
            <w:pPr>
              <w:jc w:val="left"/>
              <w:rPr>
                <w:b/>
              </w:rPr>
            </w:pPr>
            <w:r w:rsidRPr="008D6EED">
              <w:rPr>
                <w:b/>
              </w:rPr>
              <w:t>Öğrenci</w:t>
            </w:r>
          </w:p>
        </w:tc>
        <w:tc>
          <w:tcPr>
            <w:tcW w:w="1015" w:type="pct"/>
            <w:shd w:val="clear" w:color="auto" w:fill="auto"/>
          </w:tcPr>
          <w:p w:rsidR="0013191C" w:rsidRPr="00C55125" w:rsidRDefault="009E10CE" w:rsidP="0013191C">
            <w:pPr>
              <w:jc w:val="center"/>
            </w:pPr>
            <w:r>
              <w:t>1</w:t>
            </w:r>
          </w:p>
        </w:tc>
        <w:tc>
          <w:tcPr>
            <w:tcW w:w="1016" w:type="pct"/>
            <w:shd w:val="clear" w:color="auto" w:fill="auto"/>
          </w:tcPr>
          <w:p w:rsidR="0013191C" w:rsidRPr="00C55125" w:rsidRDefault="00F932B8" w:rsidP="0013191C">
            <w:pPr>
              <w:jc w:val="center"/>
            </w:pPr>
            <w:r>
              <w:t>0</w:t>
            </w:r>
          </w:p>
        </w:tc>
        <w:tc>
          <w:tcPr>
            <w:tcW w:w="939" w:type="pct"/>
            <w:shd w:val="clear" w:color="auto" w:fill="auto"/>
          </w:tcPr>
          <w:p w:rsidR="0013191C" w:rsidRPr="00C55125" w:rsidRDefault="00F932B8" w:rsidP="0013191C">
            <w:pPr>
              <w:jc w:val="center"/>
            </w:pPr>
            <w:r>
              <w:t>1</w:t>
            </w:r>
          </w:p>
        </w:tc>
        <w:tc>
          <w:tcPr>
            <w:tcW w:w="1015" w:type="pct"/>
          </w:tcPr>
          <w:p w:rsidR="0013191C" w:rsidRPr="00C55125" w:rsidRDefault="009E10CE" w:rsidP="00F45995">
            <w:pPr>
              <w:jc w:val="center"/>
            </w:pPr>
            <w:r>
              <w:t xml:space="preserve">% </w:t>
            </w:r>
            <w:r w:rsidR="00F45995">
              <w:t>100</w:t>
            </w:r>
          </w:p>
        </w:tc>
      </w:tr>
      <w:tr w:rsidR="0013191C" w:rsidRPr="00847635" w:rsidTr="0013191C">
        <w:trPr>
          <w:trHeight w:val="410"/>
          <w:jc w:val="center"/>
        </w:trPr>
        <w:tc>
          <w:tcPr>
            <w:tcW w:w="1015" w:type="pct"/>
            <w:shd w:val="clear" w:color="auto" w:fill="auto"/>
          </w:tcPr>
          <w:p w:rsidR="0013191C" w:rsidRPr="008D6EED" w:rsidRDefault="0013191C" w:rsidP="0013191C">
            <w:pPr>
              <w:jc w:val="left"/>
              <w:rPr>
                <w:b/>
              </w:rPr>
            </w:pPr>
            <w:r w:rsidRPr="008D6EED">
              <w:rPr>
                <w:b/>
              </w:rPr>
              <w:t>Üniversite</w:t>
            </w:r>
          </w:p>
        </w:tc>
        <w:tc>
          <w:tcPr>
            <w:tcW w:w="1015" w:type="pct"/>
            <w:shd w:val="clear" w:color="auto" w:fill="auto"/>
          </w:tcPr>
          <w:p w:rsidR="0013191C" w:rsidRPr="00C55125" w:rsidRDefault="00F932B8" w:rsidP="0013191C">
            <w:pPr>
              <w:jc w:val="center"/>
            </w:pPr>
            <w:r>
              <w:t>2</w:t>
            </w:r>
          </w:p>
        </w:tc>
        <w:tc>
          <w:tcPr>
            <w:tcW w:w="1016" w:type="pct"/>
            <w:shd w:val="clear" w:color="auto" w:fill="auto"/>
          </w:tcPr>
          <w:p w:rsidR="0013191C" w:rsidRPr="00C55125" w:rsidRDefault="00F932B8" w:rsidP="0013191C">
            <w:pPr>
              <w:jc w:val="center"/>
            </w:pPr>
            <w:r>
              <w:t>0</w:t>
            </w:r>
          </w:p>
        </w:tc>
        <w:tc>
          <w:tcPr>
            <w:tcW w:w="939" w:type="pct"/>
            <w:shd w:val="clear" w:color="auto" w:fill="auto"/>
          </w:tcPr>
          <w:p w:rsidR="0013191C" w:rsidRPr="00C55125" w:rsidRDefault="00F45995" w:rsidP="0013191C">
            <w:pPr>
              <w:jc w:val="center"/>
            </w:pPr>
            <w:r>
              <w:t>2</w:t>
            </w:r>
          </w:p>
        </w:tc>
        <w:tc>
          <w:tcPr>
            <w:tcW w:w="1015" w:type="pct"/>
          </w:tcPr>
          <w:p w:rsidR="0013191C" w:rsidRPr="00C55125" w:rsidRDefault="009E10CE" w:rsidP="00F45995">
            <w:pPr>
              <w:jc w:val="center"/>
            </w:pPr>
            <w:r>
              <w:t xml:space="preserve">% </w:t>
            </w:r>
            <w:r w:rsidR="00F45995">
              <w:t>100</w:t>
            </w:r>
          </w:p>
        </w:tc>
      </w:tr>
      <w:tr w:rsidR="0013191C" w:rsidRPr="00847635" w:rsidTr="0013191C">
        <w:trPr>
          <w:trHeight w:val="410"/>
          <w:jc w:val="center"/>
        </w:trPr>
        <w:tc>
          <w:tcPr>
            <w:tcW w:w="1015" w:type="pct"/>
            <w:shd w:val="clear" w:color="auto" w:fill="auto"/>
          </w:tcPr>
          <w:p w:rsidR="0013191C" w:rsidRPr="008D6EED" w:rsidRDefault="0013191C" w:rsidP="0013191C">
            <w:pPr>
              <w:jc w:val="left"/>
              <w:rPr>
                <w:b/>
              </w:rPr>
            </w:pPr>
            <w:r w:rsidRPr="008D6EED">
              <w:rPr>
                <w:b/>
              </w:rPr>
              <w:t>Üniversite Dışı</w:t>
            </w:r>
          </w:p>
        </w:tc>
        <w:tc>
          <w:tcPr>
            <w:tcW w:w="1015" w:type="pct"/>
            <w:shd w:val="clear" w:color="auto" w:fill="auto"/>
          </w:tcPr>
          <w:p w:rsidR="0013191C" w:rsidRPr="00C55125" w:rsidRDefault="00F45995" w:rsidP="0013191C">
            <w:pPr>
              <w:jc w:val="center"/>
            </w:pPr>
            <w:r>
              <w:t>7</w:t>
            </w:r>
          </w:p>
        </w:tc>
        <w:tc>
          <w:tcPr>
            <w:tcW w:w="1016" w:type="pct"/>
            <w:shd w:val="clear" w:color="auto" w:fill="auto"/>
          </w:tcPr>
          <w:p w:rsidR="0013191C" w:rsidRPr="00C55125" w:rsidRDefault="00F45995" w:rsidP="0013191C">
            <w:pPr>
              <w:jc w:val="center"/>
            </w:pPr>
            <w:r>
              <w:t>6</w:t>
            </w:r>
          </w:p>
        </w:tc>
        <w:tc>
          <w:tcPr>
            <w:tcW w:w="939" w:type="pct"/>
            <w:shd w:val="clear" w:color="auto" w:fill="auto"/>
          </w:tcPr>
          <w:p w:rsidR="0013191C" w:rsidRPr="00C55125" w:rsidRDefault="00F45995" w:rsidP="0013191C">
            <w:pPr>
              <w:jc w:val="center"/>
            </w:pPr>
            <w:r>
              <w:t>13</w:t>
            </w:r>
          </w:p>
        </w:tc>
        <w:tc>
          <w:tcPr>
            <w:tcW w:w="1015" w:type="pct"/>
          </w:tcPr>
          <w:p w:rsidR="0013191C" w:rsidRPr="00C55125" w:rsidRDefault="009E10CE" w:rsidP="00F45995">
            <w:pPr>
              <w:jc w:val="center"/>
            </w:pPr>
            <w:r>
              <w:t xml:space="preserve">% </w:t>
            </w:r>
            <w:r w:rsidR="00F45995">
              <w:t>53,85</w:t>
            </w:r>
          </w:p>
        </w:tc>
      </w:tr>
      <w:tr w:rsidR="0013191C" w:rsidRPr="00847635" w:rsidTr="0013191C">
        <w:trPr>
          <w:trHeight w:val="410"/>
          <w:jc w:val="center"/>
        </w:trPr>
        <w:tc>
          <w:tcPr>
            <w:tcW w:w="1015" w:type="pct"/>
            <w:shd w:val="clear" w:color="auto" w:fill="auto"/>
          </w:tcPr>
          <w:p w:rsidR="0013191C" w:rsidRPr="008D6EED" w:rsidRDefault="0013191C" w:rsidP="0013191C">
            <w:pPr>
              <w:jc w:val="left"/>
              <w:rPr>
                <w:b/>
              </w:rPr>
            </w:pPr>
            <w:r w:rsidRPr="008D6EED">
              <w:rPr>
                <w:b/>
              </w:rPr>
              <w:t>Toplam</w:t>
            </w:r>
          </w:p>
        </w:tc>
        <w:tc>
          <w:tcPr>
            <w:tcW w:w="1015" w:type="pct"/>
            <w:shd w:val="clear" w:color="auto" w:fill="auto"/>
          </w:tcPr>
          <w:p w:rsidR="0013191C" w:rsidRPr="0013191C" w:rsidRDefault="00F45995" w:rsidP="0013191C">
            <w:pPr>
              <w:jc w:val="center"/>
              <w:rPr>
                <w:b/>
              </w:rPr>
            </w:pPr>
            <w:r>
              <w:rPr>
                <w:b/>
              </w:rPr>
              <w:t>37</w:t>
            </w:r>
          </w:p>
        </w:tc>
        <w:tc>
          <w:tcPr>
            <w:tcW w:w="1016" w:type="pct"/>
            <w:shd w:val="clear" w:color="auto" w:fill="auto"/>
          </w:tcPr>
          <w:p w:rsidR="0013191C" w:rsidRPr="0013191C" w:rsidRDefault="00F45995" w:rsidP="0013191C">
            <w:pPr>
              <w:jc w:val="center"/>
              <w:rPr>
                <w:b/>
              </w:rPr>
            </w:pPr>
            <w:r>
              <w:rPr>
                <w:b/>
              </w:rPr>
              <w:t>16</w:t>
            </w:r>
          </w:p>
        </w:tc>
        <w:tc>
          <w:tcPr>
            <w:tcW w:w="939" w:type="pct"/>
            <w:shd w:val="clear" w:color="auto" w:fill="auto"/>
          </w:tcPr>
          <w:p w:rsidR="0013191C" w:rsidRPr="0013191C" w:rsidRDefault="00F45995" w:rsidP="0013191C">
            <w:pPr>
              <w:jc w:val="center"/>
              <w:rPr>
                <w:b/>
              </w:rPr>
            </w:pPr>
            <w:r>
              <w:rPr>
                <w:b/>
              </w:rPr>
              <w:t>53</w:t>
            </w:r>
          </w:p>
        </w:tc>
        <w:tc>
          <w:tcPr>
            <w:tcW w:w="1015" w:type="pct"/>
          </w:tcPr>
          <w:p w:rsidR="0013191C" w:rsidRPr="0013191C" w:rsidRDefault="0013191C" w:rsidP="00F45995">
            <w:pPr>
              <w:jc w:val="center"/>
              <w:rPr>
                <w:b/>
              </w:rPr>
            </w:pPr>
            <w:r>
              <w:rPr>
                <w:b/>
              </w:rPr>
              <w:t xml:space="preserve">% </w:t>
            </w:r>
            <w:r w:rsidR="00F45995">
              <w:rPr>
                <w:b/>
              </w:rPr>
              <w:t>80,07</w:t>
            </w:r>
          </w:p>
        </w:tc>
      </w:tr>
    </w:tbl>
    <w:p w:rsidR="0013191C" w:rsidRDefault="0013191C" w:rsidP="0013191C"/>
    <w:p w:rsidR="0013191C" w:rsidRPr="003B2B48" w:rsidRDefault="0013191C" w:rsidP="0013191C">
      <w:pPr>
        <w:rPr>
          <w:b/>
        </w:rPr>
      </w:pPr>
      <w:r w:rsidRPr="00C873CF">
        <w:rPr>
          <w:b/>
        </w:rPr>
        <w:t>Kesinleşen mahkeme kararları esas alınarak hazırlanmıştır.</w:t>
      </w:r>
    </w:p>
    <w:p w:rsidR="0013191C" w:rsidRDefault="0013191C" w:rsidP="0013191C"/>
    <w:p w:rsidR="0013191C" w:rsidRDefault="0013191C" w:rsidP="0013191C"/>
    <w:p w:rsidR="0013191C" w:rsidRDefault="0013191C" w:rsidP="0013191C"/>
    <w:p w:rsidR="00F45995" w:rsidRDefault="00F45995" w:rsidP="0013191C"/>
    <w:p w:rsidR="00F45995" w:rsidRDefault="00F45995" w:rsidP="0013191C"/>
    <w:p w:rsidR="00F45995" w:rsidRDefault="00F45995" w:rsidP="0013191C"/>
    <w:p w:rsidR="00F45995" w:rsidRDefault="00F45995" w:rsidP="0013191C"/>
    <w:p w:rsidR="00F45995" w:rsidRDefault="00F45995" w:rsidP="0013191C"/>
    <w:p w:rsidR="00F45995" w:rsidRDefault="00F45995" w:rsidP="0013191C"/>
    <w:p w:rsidR="0013191C" w:rsidRDefault="0013191C" w:rsidP="0013191C"/>
    <w:tbl>
      <w:tblPr>
        <w:tblW w:w="508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670"/>
        <w:gridCol w:w="1674"/>
        <w:gridCol w:w="834"/>
        <w:gridCol w:w="976"/>
        <w:gridCol w:w="1363"/>
        <w:gridCol w:w="1556"/>
        <w:gridCol w:w="1137"/>
      </w:tblGrid>
      <w:tr w:rsidR="0013191C" w:rsidRPr="00847635" w:rsidTr="0013191C">
        <w:trPr>
          <w:trHeight w:val="574"/>
          <w:jc w:val="center"/>
        </w:trPr>
        <w:tc>
          <w:tcPr>
            <w:tcW w:w="5000" w:type="pct"/>
            <w:gridSpan w:val="7"/>
            <w:tcBorders>
              <w:bottom w:val="single" w:sz="12" w:space="0" w:color="9CC2E5"/>
              <w:right w:val="single" w:sz="4" w:space="0" w:color="BDD6EE"/>
            </w:tcBorders>
            <w:shd w:val="clear" w:color="auto" w:fill="D5DCE4"/>
            <w:vAlign w:val="center"/>
          </w:tcPr>
          <w:p w:rsidR="0013191C" w:rsidRPr="0089120C" w:rsidRDefault="0013191C" w:rsidP="00F45995">
            <w:pPr>
              <w:pStyle w:val="Balk6"/>
            </w:pPr>
            <w:bookmarkStart w:id="67" w:name="_Toc94616652"/>
            <w:bookmarkStart w:id="68" w:name="_Toc128146130"/>
            <w:r>
              <w:t>Tablo 16.</w:t>
            </w:r>
            <w:r w:rsidRPr="0089120C">
              <w:t xml:space="preserve"> </w:t>
            </w:r>
            <w:r w:rsidR="00805C4F">
              <w:t>202</w:t>
            </w:r>
            <w:r w:rsidR="00F45995">
              <w:t>3</w:t>
            </w:r>
            <w:r>
              <w:t xml:space="preserve"> Yılı Soruşturmalar</w:t>
            </w:r>
            <w:bookmarkEnd w:id="67"/>
            <w:bookmarkEnd w:id="68"/>
          </w:p>
        </w:tc>
      </w:tr>
      <w:tr w:rsidR="0013191C" w:rsidRPr="00847635" w:rsidTr="0013191C">
        <w:trPr>
          <w:trHeight w:val="562"/>
          <w:jc w:val="center"/>
        </w:trPr>
        <w:tc>
          <w:tcPr>
            <w:tcW w:w="906" w:type="pct"/>
            <w:shd w:val="clear" w:color="auto" w:fill="auto"/>
          </w:tcPr>
          <w:p w:rsidR="0013191C" w:rsidRPr="00606F3C" w:rsidRDefault="0013191C" w:rsidP="0013191C">
            <w:pPr>
              <w:jc w:val="center"/>
              <w:rPr>
                <w:b/>
              </w:rPr>
            </w:pPr>
            <w:r w:rsidRPr="00606F3C">
              <w:rPr>
                <w:b/>
              </w:rPr>
              <w:t>Soruşturma Türü</w:t>
            </w:r>
          </w:p>
        </w:tc>
        <w:tc>
          <w:tcPr>
            <w:tcW w:w="909" w:type="pct"/>
            <w:shd w:val="clear" w:color="auto" w:fill="auto"/>
          </w:tcPr>
          <w:p w:rsidR="0013191C" w:rsidRPr="00606F3C" w:rsidRDefault="0013191C" w:rsidP="0013191C">
            <w:pPr>
              <w:jc w:val="center"/>
              <w:rPr>
                <w:b/>
              </w:rPr>
            </w:pPr>
            <w:r w:rsidRPr="00606F3C">
              <w:rPr>
                <w:b/>
              </w:rPr>
              <w:t>Soruşturulan</w:t>
            </w:r>
          </w:p>
        </w:tc>
        <w:tc>
          <w:tcPr>
            <w:tcW w:w="453" w:type="pct"/>
            <w:shd w:val="clear" w:color="auto" w:fill="auto"/>
          </w:tcPr>
          <w:p w:rsidR="0013191C" w:rsidRPr="00606F3C" w:rsidRDefault="0013191C" w:rsidP="0013191C">
            <w:pPr>
              <w:jc w:val="center"/>
              <w:rPr>
                <w:b/>
              </w:rPr>
            </w:pPr>
            <w:r w:rsidRPr="00606F3C">
              <w:rPr>
                <w:b/>
              </w:rPr>
              <w:t>Devir</w:t>
            </w:r>
          </w:p>
        </w:tc>
        <w:tc>
          <w:tcPr>
            <w:tcW w:w="530" w:type="pct"/>
            <w:tcBorders>
              <w:right w:val="single" w:sz="4" w:space="0" w:color="BDD6EE"/>
            </w:tcBorders>
            <w:shd w:val="clear" w:color="auto" w:fill="auto"/>
          </w:tcPr>
          <w:p w:rsidR="0013191C" w:rsidRPr="00606F3C" w:rsidRDefault="0013191C" w:rsidP="0013191C">
            <w:pPr>
              <w:jc w:val="center"/>
              <w:rPr>
                <w:b/>
              </w:rPr>
            </w:pPr>
            <w:r w:rsidRPr="00606F3C">
              <w:rPr>
                <w:b/>
              </w:rPr>
              <w:t>Açılan</w:t>
            </w:r>
          </w:p>
        </w:tc>
        <w:tc>
          <w:tcPr>
            <w:tcW w:w="740" w:type="pct"/>
          </w:tcPr>
          <w:p w:rsidR="0013191C" w:rsidRPr="00606F3C" w:rsidRDefault="0013191C" w:rsidP="0013191C">
            <w:pPr>
              <w:jc w:val="center"/>
              <w:rPr>
                <w:b/>
              </w:rPr>
            </w:pPr>
            <w:r w:rsidRPr="00606F3C">
              <w:rPr>
                <w:b/>
              </w:rPr>
              <w:t>Toplam</w:t>
            </w:r>
          </w:p>
        </w:tc>
        <w:tc>
          <w:tcPr>
            <w:tcW w:w="845" w:type="pct"/>
          </w:tcPr>
          <w:p w:rsidR="0013191C" w:rsidRPr="00606F3C" w:rsidRDefault="0013191C" w:rsidP="0013191C">
            <w:pPr>
              <w:jc w:val="center"/>
              <w:rPr>
                <w:b/>
              </w:rPr>
            </w:pPr>
            <w:r w:rsidRPr="00606F3C">
              <w:rPr>
                <w:b/>
              </w:rPr>
              <w:t>Sonuçlanan</w:t>
            </w:r>
          </w:p>
        </w:tc>
        <w:tc>
          <w:tcPr>
            <w:tcW w:w="617" w:type="pct"/>
          </w:tcPr>
          <w:p w:rsidR="0013191C" w:rsidRPr="00606F3C" w:rsidRDefault="0013191C" w:rsidP="0013191C">
            <w:pPr>
              <w:jc w:val="center"/>
              <w:rPr>
                <w:b/>
              </w:rPr>
            </w:pPr>
            <w:r w:rsidRPr="00606F3C">
              <w:rPr>
                <w:b/>
              </w:rPr>
              <w:t>Devam Eden</w:t>
            </w:r>
          </w:p>
        </w:tc>
      </w:tr>
      <w:tr w:rsidR="0013191C" w:rsidRPr="00847635" w:rsidTr="0013191C">
        <w:trPr>
          <w:trHeight w:val="410"/>
          <w:jc w:val="center"/>
        </w:trPr>
        <w:tc>
          <w:tcPr>
            <w:tcW w:w="906" w:type="pct"/>
            <w:vMerge w:val="restart"/>
            <w:shd w:val="clear" w:color="auto" w:fill="auto"/>
          </w:tcPr>
          <w:p w:rsidR="0013191C" w:rsidRDefault="0013191C" w:rsidP="0013191C">
            <w:pPr>
              <w:rPr>
                <w:b/>
              </w:rPr>
            </w:pPr>
          </w:p>
          <w:p w:rsidR="0013191C" w:rsidRDefault="0013191C" w:rsidP="0013191C">
            <w:pPr>
              <w:rPr>
                <w:b/>
              </w:rPr>
            </w:pPr>
          </w:p>
          <w:p w:rsidR="0013191C" w:rsidRDefault="0013191C" w:rsidP="0013191C">
            <w:pPr>
              <w:rPr>
                <w:b/>
              </w:rPr>
            </w:pPr>
          </w:p>
          <w:p w:rsidR="0013191C" w:rsidRDefault="0013191C" w:rsidP="0013191C">
            <w:pPr>
              <w:rPr>
                <w:b/>
              </w:rPr>
            </w:pPr>
          </w:p>
          <w:p w:rsidR="0013191C" w:rsidRPr="00B352D0" w:rsidRDefault="0013191C" w:rsidP="0013191C">
            <w:pPr>
              <w:rPr>
                <w:b/>
              </w:rPr>
            </w:pPr>
            <w:r>
              <w:rPr>
                <w:b/>
              </w:rPr>
              <w:t>Ön İnceleme</w:t>
            </w:r>
          </w:p>
        </w:tc>
        <w:tc>
          <w:tcPr>
            <w:tcW w:w="909" w:type="pct"/>
            <w:shd w:val="clear" w:color="auto" w:fill="auto"/>
          </w:tcPr>
          <w:p w:rsidR="0013191C" w:rsidRPr="00C55125" w:rsidRDefault="0013191C" w:rsidP="0013191C">
            <w:pPr>
              <w:jc w:val="left"/>
            </w:pPr>
            <w:r>
              <w:t>Akademik</w:t>
            </w:r>
          </w:p>
        </w:tc>
        <w:tc>
          <w:tcPr>
            <w:tcW w:w="453" w:type="pct"/>
            <w:shd w:val="clear" w:color="auto" w:fill="auto"/>
          </w:tcPr>
          <w:p w:rsidR="0013191C" w:rsidRPr="00C55125" w:rsidRDefault="00F45995" w:rsidP="0013191C">
            <w:pPr>
              <w:jc w:val="center"/>
            </w:pPr>
            <w:r>
              <w:t>2</w:t>
            </w:r>
          </w:p>
        </w:tc>
        <w:tc>
          <w:tcPr>
            <w:tcW w:w="530" w:type="pct"/>
            <w:shd w:val="clear" w:color="auto" w:fill="auto"/>
          </w:tcPr>
          <w:p w:rsidR="0013191C" w:rsidRPr="00C55125" w:rsidRDefault="00F45995" w:rsidP="0013191C">
            <w:pPr>
              <w:jc w:val="center"/>
            </w:pPr>
            <w:r>
              <w:t>5</w:t>
            </w:r>
          </w:p>
        </w:tc>
        <w:tc>
          <w:tcPr>
            <w:tcW w:w="740" w:type="pct"/>
          </w:tcPr>
          <w:p w:rsidR="0013191C" w:rsidRPr="00C55125" w:rsidRDefault="00F45995" w:rsidP="0013191C">
            <w:pPr>
              <w:jc w:val="center"/>
            </w:pPr>
            <w:r>
              <w:t>7</w:t>
            </w:r>
          </w:p>
        </w:tc>
        <w:tc>
          <w:tcPr>
            <w:tcW w:w="845" w:type="pct"/>
          </w:tcPr>
          <w:p w:rsidR="0013191C" w:rsidRPr="00C55125" w:rsidRDefault="00F45995" w:rsidP="0013191C">
            <w:pPr>
              <w:jc w:val="center"/>
            </w:pPr>
            <w:r>
              <w:t>4</w:t>
            </w:r>
          </w:p>
        </w:tc>
        <w:tc>
          <w:tcPr>
            <w:tcW w:w="617" w:type="pct"/>
          </w:tcPr>
          <w:p w:rsidR="0013191C" w:rsidRPr="00C55125" w:rsidRDefault="00F45995" w:rsidP="0013191C">
            <w:pPr>
              <w:jc w:val="center"/>
            </w:pPr>
            <w:r>
              <w:t>3</w:t>
            </w:r>
          </w:p>
        </w:tc>
      </w:tr>
      <w:tr w:rsidR="0013191C" w:rsidRPr="00847635" w:rsidTr="0013191C">
        <w:trPr>
          <w:trHeight w:val="410"/>
          <w:jc w:val="center"/>
        </w:trPr>
        <w:tc>
          <w:tcPr>
            <w:tcW w:w="906" w:type="pct"/>
            <w:vMerge/>
            <w:shd w:val="clear" w:color="auto" w:fill="auto"/>
          </w:tcPr>
          <w:p w:rsidR="0013191C" w:rsidRPr="00B352D0" w:rsidRDefault="0013191C" w:rsidP="0013191C">
            <w:pPr>
              <w:rPr>
                <w:b/>
              </w:rPr>
            </w:pPr>
          </w:p>
        </w:tc>
        <w:tc>
          <w:tcPr>
            <w:tcW w:w="909" w:type="pct"/>
            <w:shd w:val="clear" w:color="auto" w:fill="auto"/>
          </w:tcPr>
          <w:p w:rsidR="0013191C" w:rsidRPr="00C55125" w:rsidRDefault="0013191C" w:rsidP="0013191C">
            <w:pPr>
              <w:jc w:val="left"/>
            </w:pPr>
            <w:r>
              <w:t>İdari</w:t>
            </w:r>
          </w:p>
        </w:tc>
        <w:tc>
          <w:tcPr>
            <w:tcW w:w="453" w:type="pct"/>
            <w:shd w:val="clear" w:color="auto" w:fill="auto"/>
          </w:tcPr>
          <w:p w:rsidR="0013191C" w:rsidRPr="00C55125" w:rsidRDefault="00F45995" w:rsidP="0013191C">
            <w:pPr>
              <w:jc w:val="center"/>
            </w:pPr>
            <w:r>
              <w:t>1</w:t>
            </w:r>
          </w:p>
        </w:tc>
        <w:tc>
          <w:tcPr>
            <w:tcW w:w="530" w:type="pct"/>
            <w:shd w:val="clear" w:color="auto" w:fill="auto"/>
          </w:tcPr>
          <w:p w:rsidR="0013191C" w:rsidRPr="00C55125" w:rsidRDefault="00F45995" w:rsidP="0013191C">
            <w:pPr>
              <w:jc w:val="center"/>
            </w:pPr>
            <w:r>
              <w:t>4</w:t>
            </w:r>
          </w:p>
        </w:tc>
        <w:tc>
          <w:tcPr>
            <w:tcW w:w="740" w:type="pct"/>
          </w:tcPr>
          <w:p w:rsidR="0013191C" w:rsidRPr="00C55125" w:rsidRDefault="00F45995" w:rsidP="0013191C">
            <w:pPr>
              <w:jc w:val="center"/>
            </w:pPr>
            <w:r>
              <w:t>5</w:t>
            </w:r>
          </w:p>
        </w:tc>
        <w:tc>
          <w:tcPr>
            <w:tcW w:w="845" w:type="pct"/>
          </w:tcPr>
          <w:p w:rsidR="0013191C" w:rsidRPr="00C55125" w:rsidRDefault="00F45995" w:rsidP="0013191C">
            <w:pPr>
              <w:jc w:val="center"/>
            </w:pPr>
            <w:r>
              <w:t>3</w:t>
            </w:r>
          </w:p>
        </w:tc>
        <w:tc>
          <w:tcPr>
            <w:tcW w:w="617" w:type="pct"/>
          </w:tcPr>
          <w:p w:rsidR="0013191C" w:rsidRPr="00C55125" w:rsidRDefault="00F45995" w:rsidP="0013191C">
            <w:pPr>
              <w:jc w:val="center"/>
            </w:pPr>
            <w:r>
              <w:t>2</w:t>
            </w:r>
          </w:p>
        </w:tc>
      </w:tr>
      <w:tr w:rsidR="0013191C" w:rsidRPr="00847635" w:rsidTr="0013191C">
        <w:trPr>
          <w:trHeight w:val="410"/>
          <w:jc w:val="center"/>
        </w:trPr>
        <w:tc>
          <w:tcPr>
            <w:tcW w:w="906" w:type="pct"/>
            <w:vMerge/>
            <w:shd w:val="clear" w:color="auto" w:fill="auto"/>
          </w:tcPr>
          <w:p w:rsidR="0013191C" w:rsidRPr="00B352D0" w:rsidRDefault="0013191C" w:rsidP="0013191C">
            <w:pPr>
              <w:rPr>
                <w:b/>
              </w:rPr>
            </w:pPr>
          </w:p>
        </w:tc>
        <w:tc>
          <w:tcPr>
            <w:tcW w:w="909" w:type="pct"/>
            <w:shd w:val="clear" w:color="auto" w:fill="auto"/>
          </w:tcPr>
          <w:p w:rsidR="0013191C" w:rsidRPr="00C55125" w:rsidRDefault="0013191C" w:rsidP="0013191C">
            <w:pPr>
              <w:jc w:val="left"/>
            </w:pPr>
            <w:r>
              <w:t>Akademik-İdari</w:t>
            </w:r>
          </w:p>
        </w:tc>
        <w:tc>
          <w:tcPr>
            <w:tcW w:w="453" w:type="pct"/>
            <w:shd w:val="clear" w:color="auto" w:fill="auto"/>
          </w:tcPr>
          <w:p w:rsidR="0013191C" w:rsidRPr="00C55125" w:rsidRDefault="00F64AE3" w:rsidP="0013191C">
            <w:pPr>
              <w:jc w:val="center"/>
            </w:pPr>
            <w:r>
              <w:t>0</w:t>
            </w:r>
          </w:p>
        </w:tc>
        <w:tc>
          <w:tcPr>
            <w:tcW w:w="530" w:type="pct"/>
            <w:shd w:val="clear" w:color="auto" w:fill="auto"/>
          </w:tcPr>
          <w:p w:rsidR="0013191C" w:rsidRPr="00C55125" w:rsidRDefault="00F64AE3" w:rsidP="0013191C">
            <w:pPr>
              <w:jc w:val="center"/>
            </w:pPr>
            <w:r>
              <w:t>0</w:t>
            </w:r>
          </w:p>
        </w:tc>
        <w:tc>
          <w:tcPr>
            <w:tcW w:w="740" w:type="pct"/>
          </w:tcPr>
          <w:p w:rsidR="0013191C" w:rsidRPr="00C55125" w:rsidRDefault="00F64AE3" w:rsidP="0013191C">
            <w:pPr>
              <w:jc w:val="center"/>
            </w:pPr>
            <w:r>
              <w:t>0</w:t>
            </w:r>
          </w:p>
        </w:tc>
        <w:tc>
          <w:tcPr>
            <w:tcW w:w="845" w:type="pct"/>
          </w:tcPr>
          <w:p w:rsidR="0013191C" w:rsidRPr="00C55125" w:rsidRDefault="00F64AE3" w:rsidP="0013191C">
            <w:pPr>
              <w:jc w:val="center"/>
            </w:pPr>
            <w:r>
              <w:t>0</w:t>
            </w:r>
          </w:p>
        </w:tc>
        <w:tc>
          <w:tcPr>
            <w:tcW w:w="617" w:type="pct"/>
          </w:tcPr>
          <w:p w:rsidR="0013191C" w:rsidRPr="00C55125" w:rsidRDefault="00F64AE3" w:rsidP="0013191C">
            <w:pPr>
              <w:jc w:val="center"/>
            </w:pPr>
            <w:r>
              <w:t>0</w:t>
            </w:r>
          </w:p>
        </w:tc>
      </w:tr>
      <w:tr w:rsidR="0013191C" w:rsidRPr="00847635" w:rsidTr="0013191C">
        <w:trPr>
          <w:trHeight w:val="410"/>
          <w:jc w:val="center"/>
        </w:trPr>
        <w:tc>
          <w:tcPr>
            <w:tcW w:w="906" w:type="pct"/>
            <w:vMerge/>
            <w:shd w:val="clear" w:color="auto" w:fill="auto"/>
          </w:tcPr>
          <w:p w:rsidR="0013191C" w:rsidRPr="00B352D0" w:rsidRDefault="0013191C" w:rsidP="0013191C">
            <w:pPr>
              <w:rPr>
                <w:b/>
              </w:rPr>
            </w:pPr>
          </w:p>
        </w:tc>
        <w:tc>
          <w:tcPr>
            <w:tcW w:w="909" w:type="pct"/>
            <w:shd w:val="clear" w:color="auto" w:fill="auto"/>
          </w:tcPr>
          <w:p w:rsidR="0013191C" w:rsidRPr="00C55125" w:rsidRDefault="0013191C" w:rsidP="0013191C">
            <w:pPr>
              <w:jc w:val="left"/>
            </w:pPr>
            <w:r>
              <w:t>Öğrenci</w:t>
            </w:r>
          </w:p>
        </w:tc>
        <w:tc>
          <w:tcPr>
            <w:tcW w:w="453" w:type="pct"/>
            <w:shd w:val="clear" w:color="auto" w:fill="auto"/>
          </w:tcPr>
          <w:p w:rsidR="0013191C" w:rsidRPr="00C55125" w:rsidRDefault="00F04608" w:rsidP="0013191C">
            <w:pPr>
              <w:jc w:val="center"/>
            </w:pPr>
            <w:r>
              <w:t>0</w:t>
            </w:r>
          </w:p>
        </w:tc>
        <w:tc>
          <w:tcPr>
            <w:tcW w:w="530" w:type="pct"/>
            <w:shd w:val="clear" w:color="auto" w:fill="auto"/>
          </w:tcPr>
          <w:p w:rsidR="0013191C" w:rsidRPr="00C55125" w:rsidRDefault="00F04608" w:rsidP="0013191C">
            <w:pPr>
              <w:jc w:val="center"/>
            </w:pPr>
            <w:r>
              <w:t>1</w:t>
            </w:r>
          </w:p>
        </w:tc>
        <w:tc>
          <w:tcPr>
            <w:tcW w:w="740" w:type="pct"/>
          </w:tcPr>
          <w:p w:rsidR="0013191C" w:rsidRPr="00C55125" w:rsidRDefault="00F04608" w:rsidP="0013191C">
            <w:pPr>
              <w:jc w:val="center"/>
            </w:pPr>
            <w:r>
              <w:t>1</w:t>
            </w:r>
          </w:p>
        </w:tc>
        <w:tc>
          <w:tcPr>
            <w:tcW w:w="845" w:type="pct"/>
          </w:tcPr>
          <w:p w:rsidR="0013191C" w:rsidRPr="00C55125" w:rsidRDefault="00F04608" w:rsidP="0013191C">
            <w:pPr>
              <w:jc w:val="center"/>
            </w:pPr>
            <w:r>
              <w:t>1</w:t>
            </w:r>
          </w:p>
        </w:tc>
        <w:tc>
          <w:tcPr>
            <w:tcW w:w="617" w:type="pct"/>
          </w:tcPr>
          <w:p w:rsidR="0013191C" w:rsidRPr="00C55125" w:rsidRDefault="00F04608" w:rsidP="0013191C">
            <w:pPr>
              <w:jc w:val="center"/>
            </w:pPr>
            <w:r>
              <w:t>0</w:t>
            </w:r>
          </w:p>
        </w:tc>
      </w:tr>
      <w:tr w:rsidR="0013191C" w:rsidRPr="00847635" w:rsidTr="0013191C">
        <w:trPr>
          <w:trHeight w:val="410"/>
          <w:jc w:val="center"/>
        </w:trPr>
        <w:tc>
          <w:tcPr>
            <w:tcW w:w="906" w:type="pct"/>
            <w:vMerge/>
            <w:shd w:val="clear" w:color="auto" w:fill="auto"/>
          </w:tcPr>
          <w:p w:rsidR="0013191C" w:rsidRPr="00B352D0" w:rsidRDefault="0013191C" w:rsidP="0013191C">
            <w:pPr>
              <w:rPr>
                <w:b/>
              </w:rPr>
            </w:pPr>
          </w:p>
        </w:tc>
        <w:tc>
          <w:tcPr>
            <w:tcW w:w="909" w:type="pct"/>
            <w:shd w:val="clear" w:color="auto" w:fill="auto"/>
          </w:tcPr>
          <w:p w:rsidR="0013191C" w:rsidRPr="00C55125" w:rsidRDefault="0013191C" w:rsidP="0013191C">
            <w:pPr>
              <w:jc w:val="left"/>
            </w:pPr>
            <w:r>
              <w:t>Diğer</w:t>
            </w:r>
          </w:p>
        </w:tc>
        <w:tc>
          <w:tcPr>
            <w:tcW w:w="453" w:type="pct"/>
            <w:shd w:val="clear" w:color="auto" w:fill="auto"/>
          </w:tcPr>
          <w:p w:rsidR="0013191C" w:rsidRPr="00C55125" w:rsidRDefault="00F04608" w:rsidP="0013191C">
            <w:pPr>
              <w:jc w:val="center"/>
            </w:pPr>
            <w:r>
              <w:t>5</w:t>
            </w:r>
          </w:p>
        </w:tc>
        <w:tc>
          <w:tcPr>
            <w:tcW w:w="530" w:type="pct"/>
            <w:shd w:val="clear" w:color="auto" w:fill="auto"/>
          </w:tcPr>
          <w:p w:rsidR="0013191C" w:rsidRPr="00C55125" w:rsidRDefault="00F04608" w:rsidP="0013191C">
            <w:pPr>
              <w:jc w:val="center"/>
            </w:pPr>
            <w:r>
              <w:t>5</w:t>
            </w:r>
          </w:p>
        </w:tc>
        <w:tc>
          <w:tcPr>
            <w:tcW w:w="740" w:type="pct"/>
          </w:tcPr>
          <w:p w:rsidR="0013191C" w:rsidRPr="00C55125" w:rsidRDefault="00F04608" w:rsidP="0013191C">
            <w:pPr>
              <w:jc w:val="center"/>
            </w:pPr>
            <w:r>
              <w:t>10</w:t>
            </w:r>
          </w:p>
        </w:tc>
        <w:tc>
          <w:tcPr>
            <w:tcW w:w="845" w:type="pct"/>
          </w:tcPr>
          <w:p w:rsidR="0013191C" w:rsidRPr="00C55125" w:rsidRDefault="00F45995" w:rsidP="0013191C">
            <w:pPr>
              <w:jc w:val="center"/>
            </w:pPr>
            <w:r>
              <w:t>3</w:t>
            </w:r>
          </w:p>
        </w:tc>
        <w:tc>
          <w:tcPr>
            <w:tcW w:w="617" w:type="pct"/>
          </w:tcPr>
          <w:p w:rsidR="0013191C" w:rsidRPr="00C55125" w:rsidRDefault="00F45995" w:rsidP="0013191C">
            <w:pPr>
              <w:jc w:val="center"/>
            </w:pPr>
            <w:r>
              <w:t>7</w:t>
            </w:r>
          </w:p>
        </w:tc>
      </w:tr>
      <w:tr w:rsidR="0013191C" w:rsidRPr="00847635" w:rsidTr="0013191C">
        <w:trPr>
          <w:trHeight w:val="410"/>
          <w:jc w:val="center"/>
        </w:trPr>
        <w:tc>
          <w:tcPr>
            <w:tcW w:w="906" w:type="pct"/>
            <w:vMerge/>
            <w:shd w:val="clear" w:color="auto" w:fill="auto"/>
          </w:tcPr>
          <w:p w:rsidR="0013191C" w:rsidRPr="00B352D0" w:rsidRDefault="0013191C" w:rsidP="0013191C">
            <w:pPr>
              <w:rPr>
                <w:b/>
              </w:rPr>
            </w:pPr>
          </w:p>
        </w:tc>
        <w:tc>
          <w:tcPr>
            <w:tcW w:w="909" w:type="pct"/>
            <w:shd w:val="clear" w:color="auto" w:fill="auto"/>
          </w:tcPr>
          <w:p w:rsidR="0013191C" w:rsidRPr="00C55125" w:rsidRDefault="0013191C" w:rsidP="0013191C">
            <w:pPr>
              <w:jc w:val="left"/>
            </w:pPr>
            <w:r>
              <w:t>Toplam</w:t>
            </w:r>
          </w:p>
        </w:tc>
        <w:tc>
          <w:tcPr>
            <w:tcW w:w="453" w:type="pct"/>
            <w:shd w:val="clear" w:color="auto" w:fill="auto"/>
          </w:tcPr>
          <w:p w:rsidR="0013191C" w:rsidRPr="001F1725" w:rsidRDefault="00F04608" w:rsidP="0013191C">
            <w:pPr>
              <w:jc w:val="center"/>
              <w:rPr>
                <w:b/>
              </w:rPr>
            </w:pPr>
            <w:r w:rsidRPr="001F1725">
              <w:rPr>
                <w:b/>
              </w:rPr>
              <w:t>8</w:t>
            </w:r>
          </w:p>
        </w:tc>
        <w:tc>
          <w:tcPr>
            <w:tcW w:w="530" w:type="pct"/>
            <w:shd w:val="clear" w:color="auto" w:fill="auto"/>
          </w:tcPr>
          <w:p w:rsidR="0013191C" w:rsidRPr="001F1725" w:rsidRDefault="00F45995" w:rsidP="0013191C">
            <w:pPr>
              <w:jc w:val="center"/>
              <w:rPr>
                <w:b/>
              </w:rPr>
            </w:pPr>
            <w:r>
              <w:rPr>
                <w:b/>
              </w:rPr>
              <w:t>14</w:t>
            </w:r>
          </w:p>
        </w:tc>
        <w:tc>
          <w:tcPr>
            <w:tcW w:w="740" w:type="pct"/>
          </w:tcPr>
          <w:p w:rsidR="0013191C" w:rsidRPr="001F1725" w:rsidRDefault="00F45995" w:rsidP="0013191C">
            <w:pPr>
              <w:jc w:val="center"/>
              <w:rPr>
                <w:b/>
              </w:rPr>
            </w:pPr>
            <w:r>
              <w:rPr>
                <w:b/>
              </w:rPr>
              <w:t>22</w:t>
            </w:r>
          </w:p>
        </w:tc>
        <w:tc>
          <w:tcPr>
            <w:tcW w:w="845" w:type="pct"/>
          </w:tcPr>
          <w:p w:rsidR="0013191C" w:rsidRPr="001F1725" w:rsidRDefault="00F45995" w:rsidP="0013191C">
            <w:pPr>
              <w:jc w:val="center"/>
              <w:rPr>
                <w:b/>
              </w:rPr>
            </w:pPr>
            <w:r>
              <w:rPr>
                <w:b/>
              </w:rPr>
              <w:t>10</w:t>
            </w:r>
          </w:p>
        </w:tc>
        <w:tc>
          <w:tcPr>
            <w:tcW w:w="617" w:type="pct"/>
          </w:tcPr>
          <w:p w:rsidR="0013191C" w:rsidRPr="001F1725" w:rsidRDefault="00F04608" w:rsidP="0013191C">
            <w:pPr>
              <w:jc w:val="center"/>
              <w:rPr>
                <w:b/>
              </w:rPr>
            </w:pPr>
            <w:r w:rsidRPr="001F1725">
              <w:rPr>
                <w:b/>
              </w:rPr>
              <w:t>7</w:t>
            </w:r>
          </w:p>
        </w:tc>
      </w:tr>
      <w:tr w:rsidR="0013191C" w:rsidRPr="00847635" w:rsidTr="0013191C">
        <w:trPr>
          <w:trHeight w:val="410"/>
          <w:jc w:val="center"/>
        </w:trPr>
        <w:tc>
          <w:tcPr>
            <w:tcW w:w="906" w:type="pct"/>
            <w:vMerge w:val="restart"/>
            <w:shd w:val="clear" w:color="auto" w:fill="auto"/>
          </w:tcPr>
          <w:p w:rsidR="0013191C" w:rsidRDefault="0013191C" w:rsidP="0013191C">
            <w:pPr>
              <w:rPr>
                <w:b/>
              </w:rPr>
            </w:pPr>
          </w:p>
          <w:p w:rsidR="0013191C" w:rsidRDefault="0013191C" w:rsidP="0013191C">
            <w:pPr>
              <w:rPr>
                <w:b/>
              </w:rPr>
            </w:pPr>
          </w:p>
          <w:p w:rsidR="0013191C" w:rsidRPr="00B352D0" w:rsidRDefault="0013191C" w:rsidP="0013191C">
            <w:pPr>
              <w:rPr>
                <w:b/>
              </w:rPr>
            </w:pPr>
            <w:r>
              <w:rPr>
                <w:b/>
              </w:rPr>
              <w:t>Disiplin Soruşturması</w:t>
            </w:r>
          </w:p>
        </w:tc>
        <w:tc>
          <w:tcPr>
            <w:tcW w:w="909" w:type="pct"/>
            <w:shd w:val="clear" w:color="auto" w:fill="auto"/>
          </w:tcPr>
          <w:p w:rsidR="0013191C" w:rsidRPr="00C55125" w:rsidRDefault="0013191C" w:rsidP="0013191C">
            <w:pPr>
              <w:jc w:val="left"/>
            </w:pPr>
            <w:r>
              <w:t>Akademik</w:t>
            </w:r>
          </w:p>
        </w:tc>
        <w:tc>
          <w:tcPr>
            <w:tcW w:w="453" w:type="pct"/>
            <w:shd w:val="clear" w:color="auto" w:fill="auto"/>
          </w:tcPr>
          <w:p w:rsidR="0013191C" w:rsidRPr="00C55125" w:rsidRDefault="00F45995" w:rsidP="00582AE6">
            <w:pPr>
              <w:jc w:val="center"/>
            </w:pPr>
            <w:r>
              <w:t>10</w:t>
            </w:r>
          </w:p>
        </w:tc>
        <w:tc>
          <w:tcPr>
            <w:tcW w:w="530" w:type="pct"/>
            <w:shd w:val="clear" w:color="auto" w:fill="auto"/>
          </w:tcPr>
          <w:p w:rsidR="0013191C" w:rsidRPr="00C55125" w:rsidRDefault="00F45995" w:rsidP="00582AE6">
            <w:pPr>
              <w:jc w:val="center"/>
            </w:pPr>
            <w:r>
              <w:t>5</w:t>
            </w:r>
          </w:p>
        </w:tc>
        <w:tc>
          <w:tcPr>
            <w:tcW w:w="740" w:type="pct"/>
          </w:tcPr>
          <w:p w:rsidR="0013191C" w:rsidRPr="00C55125" w:rsidRDefault="00F45995" w:rsidP="00582AE6">
            <w:pPr>
              <w:jc w:val="center"/>
            </w:pPr>
            <w:r>
              <w:t>15</w:t>
            </w:r>
          </w:p>
        </w:tc>
        <w:tc>
          <w:tcPr>
            <w:tcW w:w="845" w:type="pct"/>
          </w:tcPr>
          <w:p w:rsidR="0013191C" w:rsidRPr="00C55125" w:rsidRDefault="00954E0C" w:rsidP="00582AE6">
            <w:pPr>
              <w:jc w:val="center"/>
            </w:pPr>
            <w:r>
              <w:t>7</w:t>
            </w:r>
          </w:p>
        </w:tc>
        <w:tc>
          <w:tcPr>
            <w:tcW w:w="617" w:type="pct"/>
          </w:tcPr>
          <w:p w:rsidR="0013191C" w:rsidRPr="00C55125" w:rsidRDefault="00F45995" w:rsidP="00582AE6">
            <w:pPr>
              <w:jc w:val="center"/>
            </w:pPr>
            <w:r>
              <w:t>8</w:t>
            </w:r>
          </w:p>
        </w:tc>
      </w:tr>
      <w:tr w:rsidR="0013191C" w:rsidRPr="00C55125" w:rsidTr="0013191C">
        <w:trPr>
          <w:trHeight w:val="410"/>
          <w:jc w:val="center"/>
        </w:trPr>
        <w:tc>
          <w:tcPr>
            <w:tcW w:w="906" w:type="pct"/>
            <w:vMerge/>
            <w:shd w:val="clear" w:color="auto" w:fill="auto"/>
          </w:tcPr>
          <w:p w:rsidR="0013191C" w:rsidRPr="00B352D0" w:rsidRDefault="0013191C" w:rsidP="0013191C">
            <w:pPr>
              <w:rPr>
                <w:b/>
              </w:rPr>
            </w:pPr>
          </w:p>
        </w:tc>
        <w:tc>
          <w:tcPr>
            <w:tcW w:w="909" w:type="pct"/>
            <w:tcBorders>
              <w:top w:val="single" w:sz="4" w:space="0" w:color="BDD6EE"/>
              <w:bottom w:val="single" w:sz="4" w:space="0" w:color="BDD6EE"/>
              <w:right w:val="single" w:sz="4" w:space="0" w:color="BDD6EE"/>
            </w:tcBorders>
            <w:shd w:val="clear" w:color="auto" w:fill="auto"/>
          </w:tcPr>
          <w:p w:rsidR="0013191C" w:rsidRPr="00C55125" w:rsidRDefault="0013191C" w:rsidP="0013191C">
            <w:pPr>
              <w:jc w:val="left"/>
            </w:pPr>
            <w:r>
              <w:t>İdari</w:t>
            </w:r>
          </w:p>
        </w:tc>
        <w:tc>
          <w:tcPr>
            <w:tcW w:w="453"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F45995" w:rsidP="00582AE6">
            <w:pPr>
              <w:jc w:val="center"/>
            </w:pPr>
            <w:r>
              <w:t>2</w:t>
            </w:r>
          </w:p>
        </w:tc>
        <w:tc>
          <w:tcPr>
            <w:tcW w:w="530"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F45995" w:rsidP="00582AE6">
            <w:pPr>
              <w:jc w:val="center"/>
            </w:pPr>
            <w:r>
              <w:t>8</w:t>
            </w:r>
          </w:p>
        </w:tc>
        <w:tc>
          <w:tcPr>
            <w:tcW w:w="740" w:type="pct"/>
            <w:tcBorders>
              <w:top w:val="single" w:sz="4" w:space="0" w:color="BDD6EE"/>
              <w:left w:val="single" w:sz="4" w:space="0" w:color="BDD6EE"/>
              <w:bottom w:val="single" w:sz="4" w:space="0" w:color="BDD6EE"/>
              <w:right w:val="single" w:sz="4" w:space="0" w:color="BDD6EE"/>
            </w:tcBorders>
          </w:tcPr>
          <w:p w:rsidR="0013191C" w:rsidRPr="00C55125" w:rsidRDefault="00F45995" w:rsidP="00582AE6">
            <w:pPr>
              <w:jc w:val="center"/>
            </w:pPr>
            <w:r>
              <w:t>10</w:t>
            </w:r>
          </w:p>
        </w:tc>
        <w:tc>
          <w:tcPr>
            <w:tcW w:w="845" w:type="pct"/>
            <w:tcBorders>
              <w:top w:val="single" w:sz="4" w:space="0" w:color="BDD6EE"/>
              <w:left w:val="single" w:sz="4" w:space="0" w:color="BDD6EE"/>
              <w:bottom w:val="single" w:sz="4" w:space="0" w:color="BDD6EE"/>
              <w:right w:val="single" w:sz="4" w:space="0" w:color="BDD6EE"/>
            </w:tcBorders>
          </w:tcPr>
          <w:p w:rsidR="0013191C" w:rsidRPr="00C55125" w:rsidRDefault="00F45995" w:rsidP="00582AE6">
            <w:pPr>
              <w:jc w:val="center"/>
            </w:pPr>
            <w:r>
              <w:t>6</w:t>
            </w:r>
          </w:p>
        </w:tc>
        <w:tc>
          <w:tcPr>
            <w:tcW w:w="617" w:type="pct"/>
            <w:tcBorders>
              <w:top w:val="single" w:sz="4" w:space="0" w:color="BDD6EE"/>
              <w:left w:val="single" w:sz="4" w:space="0" w:color="BDD6EE"/>
              <w:bottom w:val="single" w:sz="4" w:space="0" w:color="BDD6EE"/>
              <w:right w:val="single" w:sz="4" w:space="0" w:color="BDD6EE"/>
            </w:tcBorders>
          </w:tcPr>
          <w:p w:rsidR="0013191C" w:rsidRPr="00C55125" w:rsidRDefault="00F45995" w:rsidP="00582AE6">
            <w:pPr>
              <w:jc w:val="center"/>
            </w:pPr>
            <w:r>
              <w:t>4</w:t>
            </w:r>
          </w:p>
        </w:tc>
      </w:tr>
      <w:tr w:rsidR="0013191C" w:rsidRPr="00C55125" w:rsidTr="0013191C">
        <w:trPr>
          <w:trHeight w:val="410"/>
          <w:jc w:val="center"/>
        </w:trPr>
        <w:tc>
          <w:tcPr>
            <w:tcW w:w="906" w:type="pct"/>
            <w:vMerge/>
            <w:shd w:val="clear" w:color="auto" w:fill="auto"/>
          </w:tcPr>
          <w:p w:rsidR="0013191C" w:rsidRPr="00B352D0" w:rsidRDefault="0013191C" w:rsidP="0013191C">
            <w:pPr>
              <w:rPr>
                <w:b/>
              </w:rPr>
            </w:pPr>
          </w:p>
        </w:tc>
        <w:tc>
          <w:tcPr>
            <w:tcW w:w="909" w:type="pct"/>
            <w:tcBorders>
              <w:top w:val="single" w:sz="4" w:space="0" w:color="BDD6EE"/>
              <w:bottom w:val="single" w:sz="4" w:space="0" w:color="BDD6EE"/>
              <w:right w:val="single" w:sz="4" w:space="0" w:color="BDD6EE"/>
            </w:tcBorders>
            <w:shd w:val="clear" w:color="auto" w:fill="auto"/>
          </w:tcPr>
          <w:p w:rsidR="0013191C" w:rsidRPr="00C55125" w:rsidRDefault="0013191C" w:rsidP="0013191C">
            <w:pPr>
              <w:jc w:val="left"/>
            </w:pPr>
            <w:r>
              <w:t>Öğrenci</w:t>
            </w:r>
          </w:p>
        </w:tc>
        <w:tc>
          <w:tcPr>
            <w:tcW w:w="453"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582AE6" w:rsidP="00582AE6">
            <w:pPr>
              <w:jc w:val="center"/>
            </w:pPr>
            <w:r>
              <w:t>0</w:t>
            </w:r>
          </w:p>
        </w:tc>
        <w:tc>
          <w:tcPr>
            <w:tcW w:w="530"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F45995" w:rsidP="00582AE6">
            <w:pPr>
              <w:jc w:val="center"/>
            </w:pPr>
            <w:r>
              <w:t>1</w:t>
            </w:r>
          </w:p>
        </w:tc>
        <w:tc>
          <w:tcPr>
            <w:tcW w:w="740" w:type="pct"/>
            <w:tcBorders>
              <w:top w:val="single" w:sz="4" w:space="0" w:color="BDD6EE"/>
              <w:left w:val="single" w:sz="4" w:space="0" w:color="BDD6EE"/>
              <w:bottom w:val="single" w:sz="4" w:space="0" w:color="BDD6EE"/>
              <w:right w:val="single" w:sz="4" w:space="0" w:color="BDD6EE"/>
            </w:tcBorders>
          </w:tcPr>
          <w:p w:rsidR="0013191C" w:rsidRPr="00C55125" w:rsidRDefault="00F45995" w:rsidP="00582AE6">
            <w:pPr>
              <w:jc w:val="center"/>
            </w:pPr>
            <w:r>
              <w:t>1</w:t>
            </w:r>
          </w:p>
        </w:tc>
        <w:tc>
          <w:tcPr>
            <w:tcW w:w="845" w:type="pct"/>
            <w:tcBorders>
              <w:top w:val="single" w:sz="4" w:space="0" w:color="BDD6EE"/>
              <w:left w:val="single" w:sz="4" w:space="0" w:color="BDD6EE"/>
              <w:bottom w:val="single" w:sz="4" w:space="0" w:color="BDD6EE"/>
              <w:right w:val="single" w:sz="4" w:space="0" w:color="BDD6EE"/>
            </w:tcBorders>
          </w:tcPr>
          <w:p w:rsidR="0013191C" w:rsidRPr="00C55125" w:rsidRDefault="00582AE6" w:rsidP="00582AE6">
            <w:pPr>
              <w:jc w:val="center"/>
            </w:pPr>
            <w:r>
              <w:t>0</w:t>
            </w:r>
          </w:p>
        </w:tc>
        <w:tc>
          <w:tcPr>
            <w:tcW w:w="617" w:type="pct"/>
            <w:tcBorders>
              <w:top w:val="single" w:sz="4" w:space="0" w:color="BDD6EE"/>
              <w:left w:val="single" w:sz="4" w:space="0" w:color="BDD6EE"/>
              <w:bottom w:val="single" w:sz="4" w:space="0" w:color="BDD6EE"/>
              <w:right w:val="single" w:sz="4" w:space="0" w:color="BDD6EE"/>
            </w:tcBorders>
          </w:tcPr>
          <w:p w:rsidR="0013191C" w:rsidRPr="00C55125" w:rsidRDefault="00F45995" w:rsidP="00582AE6">
            <w:pPr>
              <w:jc w:val="center"/>
            </w:pPr>
            <w:r>
              <w:t>1</w:t>
            </w:r>
          </w:p>
        </w:tc>
      </w:tr>
      <w:tr w:rsidR="0013191C" w:rsidRPr="00C55125" w:rsidTr="0013191C">
        <w:trPr>
          <w:trHeight w:val="410"/>
          <w:jc w:val="center"/>
        </w:trPr>
        <w:tc>
          <w:tcPr>
            <w:tcW w:w="906" w:type="pct"/>
            <w:vMerge/>
            <w:tcBorders>
              <w:bottom w:val="single" w:sz="4" w:space="0" w:color="BDD6EE"/>
            </w:tcBorders>
            <w:shd w:val="clear" w:color="auto" w:fill="auto"/>
          </w:tcPr>
          <w:p w:rsidR="0013191C" w:rsidRPr="00B352D0" w:rsidRDefault="0013191C" w:rsidP="0013191C">
            <w:pPr>
              <w:rPr>
                <w:b/>
              </w:rPr>
            </w:pPr>
          </w:p>
        </w:tc>
        <w:tc>
          <w:tcPr>
            <w:tcW w:w="909" w:type="pct"/>
            <w:tcBorders>
              <w:top w:val="single" w:sz="4" w:space="0" w:color="BDD6EE"/>
              <w:bottom w:val="single" w:sz="4" w:space="0" w:color="BDD6EE"/>
              <w:right w:val="single" w:sz="4" w:space="0" w:color="BDD6EE"/>
            </w:tcBorders>
            <w:shd w:val="clear" w:color="auto" w:fill="auto"/>
          </w:tcPr>
          <w:p w:rsidR="0013191C" w:rsidRPr="00C55125" w:rsidRDefault="0013191C" w:rsidP="0013191C">
            <w:pPr>
              <w:jc w:val="left"/>
            </w:pPr>
            <w:r>
              <w:t>Toplam</w:t>
            </w:r>
          </w:p>
        </w:tc>
        <w:tc>
          <w:tcPr>
            <w:tcW w:w="453" w:type="pct"/>
            <w:tcBorders>
              <w:top w:val="single" w:sz="4" w:space="0" w:color="BDD6EE"/>
              <w:left w:val="single" w:sz="4" w:space="0" w:color="BDD6EE"/>
              <w:bottom w:val="single" w:sz="4" w:space="0" w:color="BDD6EE"/>
              <w:right w:val="single" w:sz="4" w:space="0" w:color="BDD6EE"/>
            </w:tcBorders>
            <w:shd w:val="clear" w:color="auto" w:fill="auto"/>
          </w:tcPr>
          <w:p w:rsidR="0013191C" w:rsidRPr="001F1725" w:rsidRDefault="00F45995" w:rsidP="00582AE6">
            <w:pPr>
              <w:jc w:val="center"/>
              <w:rPr>
                <w:b/>
              </w:rPr>
            </w:pPr>
            <w:r>
              <w:rPr>
                <w:b/>
              </w:rPr>
              <w:t>12</w:t>
            </w:r>
          </w:p>
        </w:tc>
        <w:tc>
          <w:tcPr>
            <w:tcW w:w="530" w:type="pct"/>
            <w:tcBorders>
              <w:top w:val="single" w:sz="4" w:space="0" w:color="BDD6EE"/>
              <w:left w:val="single" w:sz="4" w:space="0" w:color="BDD6EE"/>
              <w:bottom w:val="single" w:sz="4" w:space="0" w:color="BDD6EE"/>
              <w:right w:val="single" w:sz="4" w:space="0" w:color="BDD6EE"/>
            </w:tcBorders>
            <w:shd w:val="clear" w:color="auto" w:fill="auto"/>
          </w:tcPr>
          <w:p w:rsidR="0013191C" w:rsidRPr="001F1725" w:rsidRDefault="00F45995" w:rsidP="00582AE6">
            <w:pPr>
              <w:jc w:val="center"/>
              <w:rPr>
                <w:b/>
              </w:rPr>
            </w:pPr>
            <w:r>
              <w:rPr>
                <w:b/>
              </w:rPr>
              <w:t>14</w:t>
            </w:r>
          </w:p>
        </w:tc>
        <w:tc>
          <w:tcPr>
            <w:tcW w:w="740" w:type="pct"/>
            <w:tcBorders>
              <w:top w:val="single" w:sz="4" w:space="0" w:color="BDD6EE"/>
              <w:left w:val="single" w:sz="4" w:space="0" w:color="BDD6EE"/>
              <w:bottom w:val="single" w:sz="4" w:space="0" w:color="BDD6EE"/>
              <w:right w:val="single" w:sz="4" w:space="0" w:color="BDD6EE"/>
            </w:tcBorders>
          </w:tcPr>
          <w:p w:rsidR="0013191C" w:rsidRPr="001F1725" w:rsidRDefault="00F45995" w:rsidP="00582AE6">
            <w:pPr>
              <w:jc w:val="center"/>
              <w:rPr>
                <w:b/>
              </w:rPr>
            </w:pPr>
            <w:r>
              <w:rPr>
                <w:b/>
              </w:rPr>
              <w:t>26</w:t>
            </w:r>
          </w:p>
        </w:tc>
        <w:tc>
          <w:tcPr>
            <w:tcW w:w="845" w:type="pct"/>
            <w:tcBorders>
              <w:top w:val="single" w:sz="4" w:space="0" w:color="BDD6EE"/>
              <w:left w:val="single" w:sz="4" w:space="0" w:color="BDD6EE"/>
              <w:bottom w:val="single" w:sz="4" w:space="0" w:color="BDD6EE"/>
              <w:right w:val="single" w:sz="4" w:space="0" w:color="BDD6EE"/>
            </w:tcBorders>
          </w:tcPr>
          <w:p w:rsidR="0013191C" w:rsidRPr="001F1725" w:rsidRDefault="00F45995" w:rsidP="00582AE6">
            <w:pPr>
              <w:jc w:val="center"/>
              <w:rPr>
                <w:b/>
              </w:rPr>
            </w:pPr>
            <w:r>
              <w:rPr>
                <w:b/>
              </w:rPr>
              <w:t>13</w:t>
            </w:r>
          </w:p>
        </w:tc>
        <w:tc>
          <w:tcPr>
            <w:tcW w:w="617" w:type="pct"/>
            <w:tcBorders>
              <w:top w:val="single" w:sz="4" w:space="0" w:color="BDD6EE"/>
              <w:left w:val="single" w:sz="4" w:space="0" w:color="BDD6EE"/>
              <w:bottom w:val="single" w:sz="4" w:space="0" w:color="BDD6EE"/>
              <w:right w:val="single" w:sz="4" w:space="0" w:color="BDD6EE"/>
            </w:tcBorders>
          </w:tcPr>
          <w:p w:rsidR="0013191C" w:rsidRPr="001F1725" w:rsidRDefault="00F45995" w:rsidP="00582AE6">
            <w:pPr>
              <w:jc w:val="center"/>
              <w:rPr>
                <w:b/>
              </w:rPr>
            </w:pPr>
            <w:r>
              <w:rPr>
                <w:b/>
              </w:rPr>
              <w:t>13</w:t>
            </w:r>
          </w:p>
        </w:tc>
      </w:tr>
      <w:tr w:rsidR="0013191C" w:rsidRPr="00C55125" w:rsidTr="0013191C">
        <w:trPr>
          <w:trHeight w:val="410"/>
          <w:jc w:val="center"/>
        </w:trPr>
        <w:tc>
          <w:tcPr>
            <w:tcW w:w="906" w:type="pct"/>
            <w:vMerge w:val="restart"/>
            <w:tcBorders>
              <w:top w:val="single" w:sz="4" w:space="0" w:color="BDD6EE"/>
              <w:left w:val="single" w:sz="4" w:space="0" w:color="BDD6EE"/>
              <w:right w:val="single" w:sz="4" w:space="0" w:color="BDD6EE"/>
            </w:tcBorders>
            <w:shd w:val="clear" w:color="auto" w:fill="auto"/>
          </w:tcPr>
          <w:p w:rsidR="0013191C" w:rsidRDefault="0013191C" w:rsidP="0013191C">
            <w:pPr>
              <w:rPr>
                <w:b/>
              </w:rPr>
            </w:pPr>
          </w:p>
          <w:p w:rsidR="0013191C" w:rsidRDefault="0013191C" w:rsidP="0013191C">
            <w:pPr>
              <w:rPr>
                <w:b/>
              </w:rPr>
            </w:pPr>
          </w:p>
          <w:p w:rsidR="0013191C" w:rsidRPr="00B352D0" w:rsidRDefault="0013191C" w:rsidP="0013191C">
            <w:pPr>
              <w:rPr>
                <w:b/>
              </w:rPr>
            </w:pPr>
            <w:r>
              <w:rPr>
                <w:b/>
              </w:rPr>
              <w:t>Ceza Soruşturması</w:t>
            </w:r>
          </w:p>
        </w:tc>
        <w:tc>
          <w:tcPr>
            <w:tcW w:w="909"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13191C" w:rsidP="0013191C">
            <w:pPr>
              <w:jc w:val="left"/>
            </w:pPr>
            <w:r>
              <w:t>Akademik</w:t>
            </w:r>
          </w:p>
        </w:tc>
        <w:tc>
          <w:tcPr>
            <w:tcW w:w="453"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F45995" w:rsidP="0013191C">
            <w:pPr>
              <w:jc w:val="center"/>
            </w:pPr>
            <w:r>
              <w:t>8</w:t>
            </w:r>
          </w:p>
        </w:tc>
        <w:tc>
          <w:tcPr>
            <w:tcW w:w="530"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1F1725" w:rsidP="0013191C">
            <w:pPr>
              <w:jc w:val="center"/>
            </w:pPr>
            <w:r>
              <w:t>0</w:t>
            </w:r>
          </w:p>
        </w:tc>
        <w:tc>
          <w:tcPr>
            <w:tcW w:w="740" w:type="pct"/>
            <w:tcBorders>
              <w:top w:val="single" w:sz="4" w:space="0" w:color="BDD6EE"/>
              <w:left w:val="single" w:sz="4" w:space="0" w:color="BDD6EE"/>
              <w:bottom w:val="single" w:sz="4" w:space="0" w:color="BDD6EE"/>
              <w:right w:val="single" w:sz="4" w:space="0" w:color="BDD6EE"/>
            </w:tcBorders>
          </w:tcPr>
          <w:p w:rsidR="0013191C" w:rsidRPr="00C55125" w:rsidRDefault="00F45995" w:rsidP="0013191C">
            <w:pPr>
              <w:jc w:val="center"/>
            </w:pPr>
            <w:r>
              <w:t>8</w:t>
            </w:r>
          </w:p>
        </w:tc>
        <w:tc>
          <w:tcPr>
            <w:tcW w:w="845" w:type="pct"/>
            <w:tcBorders>
              <w:top w:val="single" w:sz="4" w:space="0" w:color="BDD6EE"/>
              <w:left w:val="single" w:sz="4" w:space="0" w:color="BDD6EE"/>
              <w:bottom w:val="single" w:sz="4" w:space="0" w:color="BDD6EE"/>
              <w:right w:val="single" w:sz="4" w:space="0" w:color="BDD6EE"/>
            </w:tcBorders>
          </w:tcPr>
          <w:p w:rsidR="0013191C" w:rsidRPr="00C55125" w:rsidRDefault="00F45995" w:rsidP="0013191C">
            <w:pPr>
              <w:jc w:val="center"/>
            </w:pPr>
            <w:r>
              <w:t>3</w:t>
            </w:r>
          </w:p>
        </w:tc>
        <w:tc>
          <w:tcPr>
            <w:tcW w:w="617" w:type="pct"/>
            <w:tcBorders>
              <w:top w:val="single" w:sz="4" w:space="0" w:color="BDD6EE"/>
              <w:left w:val="single" w:sz="4" w:space="0" w:color="BDD6EE"/>
              <w:bottom w:val="single" w:sz="4" w:space="0" w:color="BDD6EE"/>
              <w:right w:val="single" w:sz="4" w:space="0" w:color="BDD6EE"/>
            </w:tcBorders>
          </w:tcPr>
          <w:p w:rsidR="0013191C" w:rsidRPr="00C55125" w:rsidRDefault="00F45995" w:rsidP="0013191C">
            <w:pPr>
              <w:jc w:val="center"/>
            </w:pPr>
            <w:r>
              <w:t>5</w:t>
            </w:r>
          </w:p>
        </w:tc>
      </w:tr>
      <w:tr w:rsidR="0013191C" w:rsidRPr="00C55125" w:rsidTr="0013191C">
        <w:trPr>
          <w:trHeight w:val="410"/>
          <w:jc w:val="center"/>
        </w:trPr>
        <w:tc>
          <w:tcPr>
            <w:tcW w:w="906" w:type="pct"/>
            <w:vMerge/>
            <w:tcBorders>
              <w:left w:val="single" w:sz="4" w:space="0" w:color="BDD6EE"/>
              <w:right w:val="single" w:sz="4" w:space="0" w:color="BDD6EE"/>
            </w:tcBorders>
            <w:shd w:val="clear" w:color="auto" w:fill="auto"/>
          </w:tcPr>
          <w:p w:rsidR="0013191C" w:rsidRPr="00B352D0" w:rsidRDefault="0013191C" w:rsidP="0013191C">
            <w:pPr>
              <w:rPr>
                <w:b/>
              </w:rPr>
            </w:pPr>
          </w:p>
        </w:tc>
        <w:tc>
          <w:tcPr>
            <w:tcW w:w="909"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13191C" w:rsidP="0013191C">
            <w:pPr>
              <w:jc w:val="left"/>
            </w:pPr>
            <w:r>
              <w:t>İdari</w:t>
            </w:r>
          </w:p>
        </w:tc>
        <w:tc>
          <w:tcPr>
            <w:tcW w:w="453"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F45995" w:rsidP="0013191C">
            <w:pPr>
              <w:jc w:val="center"/>
            </w:pPr>
            <w:r>
              <w:t>1</w:t>
            </w:r>
          </w:p>
        </w:tc>
        <w:tc>
          <w:tcPr>
            <w:tcW w:w="530"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1F1725" w:rsidP="0013191C">
            <w:pPr>
              <w:jc w:val="center"/>
            </w:pPr>
            <w:r>
              <w:t>0</w:t>
            </w:r>
          </w:p>
        </w:tc>
        <w:tc>
          <w:tcPr>
            <w:tcW w:w="740" w:type="pct"/>
            <w:tcBorders>
              <w:top w:val="single" w:sz="4" w:space="0" w:color="BDD6EE"/>
              <w:left w:val="single" w:sz="4" w:space="0" w:color="BDD6EE"/>
              <w:bottom w:val="single" w:sz="4" w:space="0" w:color="BDD6EE"/>
              <w:right w:val="single" w:sz="4" w:space="0" w:color="BDD6EE"/>
            </w:tcBorders>
          </w:tcPr>
          <w:p w:rsidR="0013191C" w:rsidRPr="00C55125" w:rsidRDefault="00F45995" w:rsidP="0013191C">
            <w:pPr>
              <w:jc w:val="center"/>
            </w:pPr>
            <w:r>
              <w:t>1</w:t>
            </w:r>
          </w:p>
        </w:tc>
        <w:tc>
          <w:tcPr>
            <w:tcW w:w="845" w:type="pct"/>
            <w:tcBorders>
              <w:top w:val="single" w:sz="4" w:space="0" w:color="BDD6EE"/>
              <w:left w:val="single" w:sz="4" w:space="0" w:color="BDD6EE"/>
              <w:bottom w:val="single" w:sz="4" w:space="0" w:color="BDD6EE"/>
              <w:right w:val="single" w:sz="4" w:space="0" w:color="BDD6EE"/>
            </w:tcBorders>
          </w:tcPr>
          <w:p w:rsidR="0013191C" w:rsidRPr="00C55125" w:rsidRDefault="00F45995" w:rsidP="0013191C">
            <w:pPr>
              <w:jc w:val="center"/>
            </w:pPr>
            <w:r>
              <w:t>0</w:t>
            </w:r>
          </w:p>
        </w:tc>
        <w:tc>
          <w:tcPr>
            <w:tcW w:w="617" w:type="pct"/>
            <w:tcBorders>
              <w:top w:val="single" w:sz="4" w:space="0" w:color="BDD6EE"/>
              <w:left w:val="single" w:sz="4" w:space="0" w:color="BDD6EE"/>
              <w:bottom w:val="single" w:sz="4" w:space="0" w:color="BDD6EE"/>
              <w:right w:val="single" w:sz="4" w:space="0" w:color="BDD6EE"/>
            </w:tcBorders>
          </w:tcPr>
          <w:p w:rsidR="0013191C" w:rsidRPr="00C55125" w:rsidRDefault="005E0F20" w:rsidP="0013191C">
            <w:pPr>
              <w:jc w:val="center"/>
            </w:pPr>
            <w:r>
              <w:t>1</w:t>
            </w:r>
          </w:p>
        </w:tc>
      </w:tr>
      <w:tr w:rsidR="0013191C" w:rsidRPr="00C55125" w:rsidTr="0013191C">
        <w:trPr>
          <w:trHeight w:val="410"/>
          <w:jc w:val="center"/>
        </w:trPr>
        <w:tc>
          <w:tcPr>
            <w:tcW w:w="906" w:type="pct"/>
            <w:vMerge/>
            <w:tcBorders>
              <w:left w:val="single" w:sz="4" w:space="0" w:color="BDD6EE"/>
              <w:right w:val="single" w:sz="4" w:space="0" w:color="BDD6EE"/>
            </w:tcBorders>
            <w:shd w:val="clear" w:color="auto" w:fill="auto"/>
          </w:tcPr>
          <w:p w:rsidR="0013191C" w:rsidRPr="00B352D0" w:rsidRDefault="0013191C" w:rsidP="0013191C">
            <w:pPr>
              <w:rPr>
                <w:b/>
              </w:rPr>
            </w:pPr>
          </w:p>
        </w:tc>
        <w:tc>
          <w:tcPr>
            <w:tcW w:w="909"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13191C" w:rsidP="0013191C">
            <w:pPr>
              <w:jc w:val="left"/>
            </w:pPr>
            <w:r>
              <w:t>Öğrenci</w:t>
            </w:r>
          </w:p>
        </w:tc>
        <w:tc>
          <w:tcPr>
            <w:tcW w:w="453"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1F1725" w:rsidP="0013191C">
            <w:pPr>
              <w:jc w:val="center"/>
            </w:pPr>
            <w:r>
              <w:t>0</w:t>
            </w:r>
          </w:p>
        </w:tc>
        <w:tc>
          <w:tcPr>
            <w:tcW w:w="530"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1F1725" w:rsidP="0013191C">
            <w:pPr>
              <w:jc w:val="center"/>
            </w:pPr>
            <w:r>
              <w:t>0</w:t>
            </w:r>
          </w:p>
        </w:tc>
        <w:tc>
          <w:tcPr>
            <w:tcW w:w="740" w:type="pct"/>
            <w:tcBorders>
              <w:top w:val="single" w:sz="4" w:space="0" w:color="BDD6EE"/>
              <w:left w:val="single" w:sz="4" w:space="0" w:color="BDD6EE"/>
              <w:bottom w:val="single" w:sz="4" w:space="0" w:color="BDD6EE"/>
              <w:right w:val="single" w:sz="4" w:space="0" w:color="BDD6EE"/>
            </w:tcBorders>
          </w:tcPr>
          <w:p w:rsidR="0013191C" w:rsidRPr="00C55125" w:rsidRDefault="001F1725" w:rsidP="0013191C">
            <w:pPr>
              <w:jc w:val="center"/>
            </w:pPr>
            <w:r>
              <w:t>0</w:t>
            </w:r>
          </w:p>
        </w:tc>
        <w:tc>
          <w:tcPr>
            <w:tcW w:w="845" w:type="pct"/>
            <w:tcBorders>
              <w:top w:val="single" w:sz="4" w:space="0" w:color="BDD6EE"/>
              <w:left w:val="single" w:sz="4" w:space="0" w:color="BDD6EE"/>
              <w:bottom w:val="single" w:sz="4" w:space="0" w:color="BDD6EE"/>
              <w:right w:val="single" w:sz="4" w:space="0" w:color="BDD6EE"/>
            </w:tcBorders>
          </w:tcPr>
          <w:p w:rsidR="0013191C" w:rsidRPr="00C55125" w:rsidRDefault="001F1725" w:rsidP="0013191C">
            <w:pPr>
              <w:jc w:val="center"/>
            </w:pPr>
            <w:r>
              <w:t>0</w:t>
            </w:r>
          </w:p>
        </w:tc>
        <w:tc>
          <w:tcPr>
            <w:tcW w:w="617" w:type="pct"/>
            <w:tcBorders>
              <w:top w:val="single" w:sz="4" w:space="0" w:color="BDD6EE"/>
              <w:left w:val="single" w:sz="4" w:space="0" w:color="BDD6EE"/>
              <w:bottom w:val="single" w:sz="4" w:space="0" w:color="BDD6EE"/>
              <w:right w:val="single" w:sz="4" w:space="0" w:color="BDD6EE"/>
            </w:tcBorders>
          </w:tcPr>
          <w:p w:rsidR="0013191C" w:rsidRPr="00C55125" w:rsidRDefault="001F1725" w:rsidP="0013191C">
            <w:pPr>
              <w:jc w:val="center"/>
            </w:pPr>
            <w:r>
              <w:t>0</w:t>
            </w:r>
          </w:p>
        </w:tc>
      </w:tr>
      <w:tr w:rsidR="0013191C" w:rsidRPr="00C55125" w:rsidTr="0013191C">
        <w:trPr>
          <w:trHeight w:val="410"/>
          <w:jc w:val="center"/>
        </w:trPr>
        <w:tc>
          <w:tcPr>
            <w:tcW w:w="906" w:type="pct"/>
            <w:vMerge/>
            <w:tcBorders>
              <w:left w:val="single" w:sz="4" w:space="0" w:color="BDD6EE"/>
              <w:bottom w:val="single" w:sz="4" w:space="0" w:color="BDD6EE"/>
              <w:right w:val="single" w:sz="4" w:space="0" w:color="BDD6EE"/>
            </w:tcBorders>
            <w:shd w:val="clear" w:color="auto" w:fill="auto"/>
          </w:tcPr>
          <w:p w:rsidR="0013191C" w:rsidRPr="00B352D0" w:rsidRDefault="0013191C" w:rsidP="0013191C">
            <w:pPr>
              <w:rPr>
                <w:b/>
              </w:rPr>
            </w:pPr>
          </w:p>
        </w:tc>
        <w:tc>
          <w:tcPr>
            <w:tcW w:w="909" w:type="pct"/>
            <w:tcBorders>
              <w:top w:val="single" w:sz="4" w:space="0" w:color="BDD6EE"/>
              <w:left w:val="single" w:sz="4" w:space="0" w:color="BDD6EE"/>
              <w:bottom w:val="single" w:sz="4" w:space="0" w:color="BDD6EE"/>
              <w:right w:val="single" w:sz="4" w:space="0" w:color="BDD6EE"/>
            </w:tcBorders>
            <w:shd w:val="clear" w:color="auto" w:fill="auto"/>
          </w:tcPr>
          <w:p w:rsidR="0013191C" w:rsidRPr="00C55125" w:rsidRDefault="0013191C" w:rsidP="0013191C">
            <w:pPr>
              <w:jc w:val="left"/>
            </w:pPr>
            <w:r>
              <w:t>Toplam</w:t>
            </w:r>
          </w:p>
        </w:tc>
        <w:tc>
          <w:tcPr>
            <w:tcW w:w="453" w:type="pct"/>
            <w:tcBorders>
              <w:top w:val="single" w:sz="4" w:space="0" w:color="BDD6EE"/>
              <w:left w:val="single" w:sz="4" w:space="0" w:color="BDD6EE"/>
              <w:bottom w:val="single" w:sz="4" w:space="0" w:color="BDD6EE"/>
              <w:right w:val="single" w:sz="4" w:space="0" w:color="BDD6EE"/>
            </w:tcBorders>
            <w:shd w:val="clear" w:color="auto" w:fill="auto"/>
          </w:tcPr>
          <w:p w:rsidR="0013191C" w:rsidRPr="001F1725" w:rsidRDefault="00F45995" w:rsidP="0013191C">
            <w:pPr>
              <w:jc w:val="center"/>
              <w:rPr>
                <w:b/>
              </w:rPr>
            </w:pPr>
            <w:r>
              <w:rPr>
                <w:b/>
              </w:rPr>
              <w:t>9</w:t>
            </w:r>
          </w:p>
        </w:tc>
        <w:tc>
          <w:tcPr>
            <w:tcW w:w="530" w:type="pct"/>
            <w:tcBorders>
              <w:top w:val="single" w:sz="4" w:space="0" w:color="BDD6EE"/>
              <w:left w:val="single" w:sz="4" w:space="0" w:color="BDD6EE"/>
              <w:bottom w:val="single" w:sz="4" w:space="0" w:color="BDD6EE"/>
              <w:right w:val="single" w:sz="4" w:space="0" w:color="BDD6EE"/>
            </w:tcBorders>
            <w:shd w:val="clear" w:color="auto" w:fill="auto"/>
          </w:tcPr>
          <w:p w:rsidR="0013191C" w:rsidRPr="001F1725" w:rsidRDefault="001F1725" w:rsidP="0013191C">
            <w:pPr>
              <w:jc w:val="center"/>
              <w:rPr>
                <w:b/>
              </w:rPr>
            </w:pPr>
            <w:r w:rsidRPr="001F1725">
              <w:rPr>
                <w:b/>
              </w:rPr>
              <w:t>0</w:t>
            </w:r>
          </w:p>
        </w:tc>
        <w:tc>
          <w:tcPr>
            <w:tcW w:w="740" w:type="pct"/>
            <w:tcBorders>
              <w:top w:val="single" w:sz="4" w:space="0" w:color="BDD6EE"/>
              <w:left w:val="single" w:sz="4" w:space="0" w:color="BDD6EE"/>
              <w:bottom w:val="single" w:sz="4" w:space="0" w:color="BDD6EE"/>
              <w:right w:val="single" w:sz="4" w:space="0" w:color="BDD6EE"/>
            </w:tcBorders>
          </w:tcPr>
          <w:p w:rsidR="0013191C" w:rsidRPr="001F1725" w:rsidRDefault="00F45995" w:rsidP="0013191C">
            <w:pPr>
              <w:jc w:val="center"/>
              <w:rPr>
                <w:b/>
              </w:rPr>
            </w:pPr>
            <w:r>
              <w:rPr>
                <w:b/>
              </w:rPr>
              <w:t>9</w:t>
            </w:r>
          </w:p>
        </w:tc>
        <w:tc>
          <w:tcPr>
            <w:tcW w:w="845" w:type="pct"/>
            <w:tcBorders>
              <w:top w:val="single" w:sz="4" w:space="0" w:color="BDD6EE"/>
              <w:left w:val="single" w:sz="4" w:space="0" w:color="BDD6EE"/>
              <w:bottom w:val="single" w:sz="4" w:space="0" w:color="BDD6EE"/>
              <w:right w:val="single" w:sz="4" w:space="0" w:color="BDD6EE"/>
            </w:tcBorders>
          </w:tcPr>
          <w:p w:rsidR="0013191C" w:rsidRPr="001F1725" w:rsidRDefault="00F45995" w:rsidP="0013191C">
            <w:pPr>
              <w:jc w:val="center"/>
              <w:rPr>
                <w:b/>
              </w:rPr>
            </w:pPr>
            <w:r>
              <w:rPr>
                <w:b/>
              </w:rPr>
              <w:t>3</w:t>
            </w:r>
          </w:p>
        </w:tc>
        <w:tc>
          <w:tcPr>
            <w:tcW w:w="617" w:type="pct"/>
            <w:tcBorders>
              <w:top w:val="single" w:sz="4" w:space="0" w:color="BDD6EE"/>
              <w:left w:val="single" w:sz="4" w:space="0" w:color="BDD6EE"/>
              <w:bottom w:val="single" w:sz="4" w:space="0" w:color="BDD6EE"/>
              <w:right w:val="single" w:sz="4" w:space="0" w:color="BDD6EE"/>
            </w:tcBorders>
          </w:tcPr>
          <w:p w:rsidR="0013191C" w:rsidRPr="001F1725" w:rsidRDefault="00F45995" w:rsidP="0013191C">
            <w:pPr>
              <w:jc w:val="center"/>
              <w:rPr>
                <w:b/>
              </w:rPr>
            </w:pPr>
            <w:r>
              <w:rPr>
                <w:b/>
              </w:rPr>
              <w:t>6</w:t>
            </w:r>
          </w:p>
        </w:tc>
      </w:tr>
      <w:tr w:rsidR="0013191C" w:rsidRPr="00C55125" w:rsidTr="0013191C">
        <w:trPr>
          <w:trHeight w:val="410"/>
          <w:jc w:val="center"/>
        </w:trPr>
        <w:tc>
          <w:tcPr>
            <w:tcW w:w="1815" w:type="pct"/>
            <w:gridSpan w:val="2"/>
            <w:tcBorders>
              <w:top w:val="single" w:sz="4" w:space="0" w:color="BDD6EE"/>
              <w:left w:val="single" w:sz="4" w:space="0" w:color="BDD6EE"/>
              <w:bottom w:val="single" w:sz="4" w:space="0" w:color="BDD6EE"/>
              <w:right w:val="single" w:sz="4" w:space="0" w:color="BDD6EE"/>
            </w:tcBorders>
            <w:shd w:val="clear" w:color="auto" w:fill="auto"/>
          </w:tcPr>
          <w:p w:rsidR="0013191C" w:rsidRPr="00D54CF9" w:rsidRDefault="0013191C" w:rsidP="0013191C">
            <w:pPr>
              <w:jc w:val="center"/>
              <w:rPr>
                <w:b/>
              </w:rPr>
            </w:pPr>
            <w:r w:rsidRPr="00D54CF9">
              <w:rPr>
                <w:b/>
              </w:rPr>
              <w:t>Genel Toplam</w:t>
            </w:r>
          </w:p>
        </w:tc>
        <w:tc>
          <w:tcPr>
            <w:tcW w:w="453" w:type="pct"/>
            <w:tcBorders>
              <w:top w:val="single" w:sz="4" w:space="0" w:color="BDD6EE"/>
              <w:left w:val="single" w:sz="4" w:space="0" w:color="BDD6EE"/>
              <w:bottom w:val="single" w:sz="4" w:space="0" w:color="BDD6EE"/>
              <w:right w:val="single" w:sz="4" w:space="0" w:color="BDD6EE"/>
            </w:tcBorders>
            <w:shd w:val="clear" w:color="auto" w:fill="auto"/>
          </w:tcPr>
          <w:p w:rsidR="0013191C" w:rsidRPr="0013191C" w:rsidRDefault="001F1725" w:rsidP="00F45995">
            <w:pPr>
              <w:jc w:val="center"/>
              <w:rPr>
                <w:b/>
              </w:rPr>
            </w:pPr>
            <w:r>
              <w:rPr>
                <w:b/>
              </w:rPr>
              <w:t>2</w:t>
            </w:r>
            <w:r w:rsidR="00F45995">
              <w:rPr>
                <w:b/>
              </w:rPr>
              <w:t>9</w:t>
            </w:r>
          </w:p>
        </w:tc>
        <w:tc>
          <w:tcPr>
            <w:tcW w:w="530" w:type="pct"/>
            <w:tcBorders>
              <w:top w:val="single" w:sz="4" w:space="0" w:color="BDD6EE"/>
              <w:left w:val="single" w:sz="4" w:space="0" w:color="BDD6EE"/>
              <w:bottom w:val="single" w:sz="4" w:space="0" w:color="BDD6EE"/>
              <w:right w:val="single" w:sz="4" w:space="0" w:color="BDD6EE"/>
            </w:tcBorders>
            <w:shd w:val="clear" w:color="auto" w:fill="auto"/>
          </w:tcPr>
          <w:p w:rsidR="0013191C" w:rsidRPr="0013191C" w:rsidRDefault="00F45995" w:rsidP="0013191C">
            <w:pPr>
              <w:jc w:val="center"/>
              <w:rPr>
                <w:b/>
              </w:rPr>
            </w:pPr>
            <w:r>
              <w:rPr>
                <w:b/>
              </w:rPr>
              <w:t>28</w:t>
            </w:r>
          </w:p>
        </w:tc>
        <w:tc>
          <w:tcPr>
            <w:tcW w:w="740" w:type="pct"/>
            <w:tcBorders>
              <w:top w:val="single" w:sz="4" w:space="0" w:color="BDD6EE"/>
              <w:left w:val="single" w:sz="4" w:space="0" w:color="BDD6EE"/>
              <w:bottom w:val="single" w:sz="4" w:space="0" w:color="BDD6EE"/>
              <w:right w:val="single" w:sz="4" w:space="0" w:color="BDD6EE"/>
            </w:tcBorders>
          </w:tcPr>
          <w:p w:rsidR="0013191C" w:rsidRPr="0013191C" w:rsidRDefault="00F45995" w:rsidP="0013191C">
            <w:pPr>
              <w:jc w:val="center"/>
              <w:rPr>
                <w:b/>
              </w:rPr>
            </w:pPr>
            <w:r>
              <w:rPr>
                <w:b/>
              </w:rPr>
              <w:t>57</w:t>
            </w:r>
          </w:p>
        </w:tc>
        <w:tc>
          <w:tcPr>
            <w:tcW w:w="845" w:type="pct"/>
            <w:tcBorders>
              <w:top w:val="single" w:sz="4" w:space="0" w:color="BDD6EE"/>
              <w:left w:val="single" w:sz="4" w:space="0" w:color="BDD6EE"/>
              <w:bottom w:val="single" w:sz="4" w:space="0" w:color="BDD6EE"/>
              <w:right w:val="single" w:sz="4" w:space="0" w:color="BDD6EE"/>
            </w:tcBorders>
          </w:tcPr>
          <w:p w:rsidR="0013191C" w:rsidRPr="0013191C" w:rsidRDefault="00F45995" w:rsidP="0013191C">
            <w:pPr>
              <w:jc w:val="center"/>
              <w:rPr>
                <w:b/>
              </w:rPr>
            </w:pPr>
            <w:r>
              <w:rPr>
                <w:b/>
              </w:rPr>
              <w:t>26</w:t>
            </w:r>
          </w:p>
        </w:tc>
        <w:tc>
          <w:tcPr>
            <w:tcW w:w="617" w:type="pct"/>
            <w:tcBorders>
              <w:top w:val="single" w:sz="4" w:space="0" w:color="BDD6EE"/>
              <w:left w:val="single" w:sz="4" w:space="0" w:color="BDD6EE"/>
              <w:bottom w:val="single" w:sz="4" w:space="0" w:color="BDD6EE"/>
              <w:right w:val="single" w:sz="4" w:space="0" w:color="BDD6EE"/>
            </w:tcBorders>
          </w:tcPr>
          <w:p w:rsidR="0013191C" w:rsidRPr="0013191C" w:rsidRDefault="00F45995" w:rsidP="0013191C">
            <w:pPr>
              <w:jc w:val="center"/>
              <w:rPr>
                <w:b/>
              </w:rPr>
            </w:pPr>
            <w:r>
              <w:rPr>
                <w:b/>
              </w:rPr>
              <w:t>31</w:t>
            </w:r>
          </w:p>
        </w:tc>
      </w:tr>
    </w:tbl>
    <w:p w:rsidR="0013191C" w:rsidRDefault="0013191C" w:rsidP="0013191C"/>
    <w:p w:rsidR="0013191C" w:rsidRDefault="0013191C" w:rsidP="0013191C"/>
    <w:tbl>
      <w:tblPr>
        <w:tblW w:w="508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696"/>
        <w:gridCol w:w="1700"/>
        <w:gridCol w:w="853"/>
        <w:gridCol w:w="1135"/>
        <w:gridCol w:w="1135"/>
        <w:gridCol w:w="1558"/>
        <w:gridCol w:w="1133"/>
      </w:tblGrid>
      <w:tr w:rsidR="0013191C" w:rsidRPr="00847635" w:rsidTr="0013191C">
        <w:trPr>
          <w:trHeight w:val="574"/>
          <w:jc w:val="center"/>
        </w:trPr>
        <w:tc>
          <w:tcPr>
            <w:tcW w:w="5000" w:type="pct"/>
            <w:gridSpan w:val="7"/>
            <w:tcBorders>
              <w:bottom w:val="single" w:sz="12" w:space="0" w:color="9CC2E5"/>
              <w:right w:val="single" w:sz="4" w:space="0" w:color="BDD6EE"/>
            </w:tcBorders>
            <w:shd w:val="clear" w:color="auto" w:fill="D5DCE4"/>
            <w:vAlign w:val="center"/>
          </w:tcPr>
          <w:p w:rsidR="0013191C" w:rsidRPr="0089120C" w:rsidRDefault="0013191C" w:rsidP="00F45995">
            <w:pPr>
              <w:pStyle w:val="Balk6"/>
            </w:pPr>
            <w:bookmarkStart w:id="69" w:name="_Toc94616653"/>
            <w:bookmarkStart w:id="70" w:name="_Toc128146131"/>
            <w:r>
              <w:t>Tablo 17.</w:t>
            </w:r>
            <w:r w:rsidRPr="0089120C">
              <w:t xml:space="preserve"> </w:t>
            </w:r>
            <w:r w:rsidR="004635F4">
              <w:t>202</w:t>
            </w:r>
            <w:r w:rsidR="00F45995">
              <w:t>3</w:t>
            </w:r>
            <w:r>
              <w:t xml:space="preserve"> Yılı </w:t>
            </w:r>
            <w:r w:rsidR="00836766">
              <w:t>375 sayılı</w:t>
            </w:r>
            <w:r>
              <w:t xml:space="preserve"> KHK Uyarınca Yürütülen Soruşturmalar</w:t>
            </w:r>
            <w:bookmarkEnd w:id="69"/>
            <w:bookmarkEnd w:id="70"/>
          </w:p>
        </w:tc>
      </w:tr>
      <w:tr w:rsidR="0013191C" w:rsidRPr="00847635" w:rsidTr="0013191C">
        <w:trPr>
          <w:trHeight w:val="562"/>
          <w:jc w:val="center"/>
        </w:trPr>
        <w:tc>
          <w:tcPr>
            <w:tcW w:w="921" w:type="pct"/>
            <w:shd w:val="clear" w:color="auto" w:fill="auto"/>
          </w:tcPr>
          <w:p w:rsidR="0013191C" w:rsidRDefault="0013191C" w:rsidP="0013191C">
            <w:pPr>
              <w:jc w:val="left"/>
              <w:rPr>
                <w:b/>
              </w:rPr>
            </w:pPr>
            <w:r>
              <w:rPr>
                <w:b/>
              </w:rPr>
              <w:t>Soruşturma</w:t>
            </w:r>
          </w:p>
          <w:p w:rsidR="0013191C" w:rsidRPr="008D6EED" w:rsidRDefault="0013191C" w:rsidP="0013191C">
            <w:pPr>
              <w:jc w:val="left"/>
              <w:rPr>
                <w:b/>
              </w:rPr>
            </w:pPr>
            <w:r>
              <w:rPr>
                <w:b/>
              </w:rPr>
              <w:t xml:space="preserve">Türü </w:t>
            </w:r>
          </w:p>
        </w:tc>
        <w:tc>
          <w:tcPr>
            <w:tcW w:w="923" w:type="pct"/>
            <w:shd w:val="clear" w:color="auto" w:fill="auto"/>
          </w:tcPr>
          <w:p w:rsidR="0013191C" w:rsidRPr="008D6EED" w:rsidRDefault="0013191C" w:rsidP="0013191C">
            <w:pPr>
              <w:jc w:val="center"/>
              <w:rPr>
                <w:b/>
              </w:rPr>
            </w:pPr>
            <w:r>
              <w:rPr>
                <w:b/>
              </w:rPr>
              <w:t>Soruşturulan</w:t>
            </w:r>
          </w:p>
        </w:tc>
        <w:tc>
          <w:tcPr>
            <w:tcW w:w="463" w:type="pct"/>
            <w:shd w:val="clear" w:color="auto" w:fill="auto"/>
          </w:tcPr>
          <w:p w:rsidR="0013191C" w:rsidRPr="008D6EED" w:rsidRDefault="0013191C" w:rsidP="0013191C">
            <w:pPr>
              <w:jc w:val="center"/>
              <w:rPr>
                <w:b/>
              </w:rPr>
            </w:pPr>
            <w:r>
              <w:rPr>
                <w:b/>
              </w:rPr>
              <w:t>Devir</w:t>
            </w:r>
          </w:p>
        </w:tc>
        <w:tc>
          <w:tcPr>
            <w:tcW w:w="616" w:type="pct"/>
            <w:tcBorders>
              <w:right w:val="single" w:sz="4" w:space="0" w:color="BDD6EE"/>
            </w:tcBorders>
            <w:shd w:val="clear" w:color="auto" w:fill="auto"/>
          </w:tcPr>
          <w:p w:rsidR="0013191C" w:rsidRPr="008D6EED" w:rsidRDefault="0013191C" w:rsidP="0013191C">
            <w:pPr>
              <w:jc w:val="center"/>
              <w:rPr>
                <w:b/>
              </w:rPr>
            </w:pPr>
            <w:r>
              <w:rPr>
                <w:b/>
              </w:rPr>
              <w:t>Açılan</w:t>
            </w:r>
          </w:p>
        </w:tc>
        <w:tc>
          <w:tcPr>
            <w:tcW w:w="616" w:type="pct"/>
          </w:tcPr>
          <w:p w:rsidR="0013191C" w:rsidRPr="008D6EED" w:rsidRDefault="0013191C" w:rsidP="0013191C">
            <w:pPr>
              <w:jc w:val="center"/>
              <w:rPr>
                <w:b/>
              </w:rPr>
            </w:pPr>
            <w:r>
              <w:rPr>
                <w:b/>
              </w:rPr>
              <w:t>Toplam</w:t>
            </w:r>
          </w:p>
        </w:tc>
        <w:tc>
          <w:tcPr>
            <w:tcW w:w="846" w:type="pct"/>
          </w:tcPr>
          <w:p w:rsidR="0013191C" w:rsidRPr="008D6EED" w:rsidRDefault="0013191C" w:rsidP="0013191C">
            <w:pPr>
              <w:jc w:val="center"/>
              <w:rPr>
                <w:b/>
              </w:rPr>
            </w:pPr>
            <w:r>
              <w:rPr>
                <w:b/>
              </w:rPr>
              <w:t>Sonuçlanan</w:t>
            </w:r>
          </w:p>
        </w:tc>
        <w:tc>
          <w:tcPr>
            <w:tcW w:w="615" w:type="pct"/>
          </w:tcPr>
          <w:p w:rsidR="0013191C" w:rsidRPr="008D6EED" w:rsidRDefault="0013191C" w:rsidP="0013191C">
            <w:pPr>
              <w:jc w:val="center"/>
              <w:rPr>
                <w:b/>
              </w:rPr>
            </w:pPr>
            <w:r>
              <w:rPr>
                <w:b/>
              </w:rPr>
              <w:t>Devam Eden</w:t>
            </w:r>
          </w:p>
        </w:tc>
      </w:tr>
      <w:tr w:rsidR="0013191C" w:rsidRPr="00847635" w:rsidTr="0013191C">
        <w:trPr>
          <w:trHeight w:val="410"/>
          <w:jc w:val="center"/>
        </w:trPr>
        <w:tc>
          <w:tcPr>
            <w:tcW w:w="921" w:type="pct"/>
            <w:vMerge w:val="restart"/>
            <w:shd w:val="clear" w:color="auto" w:fill="auto"/>
          </w:tcPr>
          <w:p w:rsidR="0013191C" w:rsidRDefault="0013191C" w:rsidP="0013191C">
            <w:pPr>
              <w:jc w:val="left"/>
              <w:rPr>
                <w:b/>
              </w:rPr>
            </w:pPr>
          </w:p>
          <w:p w:rsidR="0013191C" w:rsidRPr="008D6EED" w:rsidRDefault="0013191C" w:rsidP="0013191C">
            <w:pPr>
              <w:jc w:val="left"/>
              <w:rPr>
                <w:b/>
              </w:rPr>
            </w:pPr>
            <w:r>
              <w:rPr>
                <w:b/>
              </w:rPr>
              <w:t>Disiplin Soruşturması</w:t>
            </w:r>
          </w:p>
        </w:tc>
        <w:tc>
          <w:tcPr>
            <w:tcW w:w="923" w:type="pct"/>
            <w:shd w:val="clear" w:color="auto" w:fill="auto"/>
          </w:tcPr>
          <w:p w:rsidR="0013191C" w:rsidRPr="00C55125" w:rsidRDefault="0013191C" w:rsidP="0013191C">
            <w:pPr>
              <w:jc w:val="center"/>
            </w:pPr>
            <w:r>
              <w:t>Akademik</w:t>
            </w:r>
          </w:p>
        </w:tc>
        <w:tc>
          <w:tcPr>
            <w:tcW w:w="463" w:type="pct"/>
            <w:shd w:val="clear" w:color="auto" w:fill="auto"/>
          </w:tcPr>
          <w:p w:rsidR="0013191C" w:rsidRPr="00C55125" w:rsidRDefault="008B39BC" w:rsidP="0013191C">
            <w:pPr>
              <w:jc w:val="center"/>
            </w:pPr>
            <w:r>
              <w:t>3</w:t>
            </w:r>
          </w:p>
        </w:tc>
        <w:tc>
          <w:tcPr>
            <w:tcW w:w="616" w:type="pct"/>
            <w:shd w:val="clear" w:color="auto" w:fill="auto"/>
          </w:tcPr>
          <w:p w:rsidR="0013191C" w:rsidRPr="00C55125" w:rsidRDefault="008B39BC" w:rsidP="0013191C">
            <w:pPr>
              <w:jc w:val="center"/>
            </w:pPr>
            <w:r>
              <w:t>2</w:t>
            </w:r>
          </w:p>
        </w:tc>
        <w:tc>
          <w:tcPr>
            <w:tcW w:w="616" w:type="pct"/>
          </w:tcPr>
          <w:p w:rsidR="0013191C" w:rsidRPr="00C55125" w:rsidRDefault="008B39BC" w:rsidP="0013191C">
            <w:pPr>
              <w:jc w:val="center"/>
            </w:pPr>
            <w:r>
              <w:t>5</w:t>
            </w:r>
          </w:p>
        </w:tc>
        <w:tc>
          <w:tcPr>
            <w:tcW w:w="846" w:type="pct"/>
          </w:tcPr>
          <w:p w:rsidR="0013191C" w:rsidRPr="00C55125" w:rsidRDefault="00F45995" w:rsidP="0013191C">
            <w:pPr>
              <w:jc w:val="center"/>
            </w:pPr>
            <w:r>
              <w:t>0</w:t>
            </w:r>
          </w:p>
        </w:tc>
        <w:tc>
          <w:tcPr>
            <w:tcW w:w="615" w:type="pct"/>
          </w:tcPr>
          <w:p w:rsidR="0013191C" w:rsidRPr="00C55125" w:rsidRDefault="00F45995" w:rsidP="0013191C">
            <w:pPr>
              <w:jc w:val="center"/>
            </w:pPr>
            <w:r>
              <w:t>5</w:t>
            </w:r>
          </w:p>
        </w:tc>
      </w:tr>
      <w:tr w:rsidR="0013191C" w:rsidRPr="00847635" w:rsidTr="0013191C">
        <w:trPr>
          <w:trHeight w:val="410"/>
          <w:jc w:val="center"/>
        </w:trPr>
        <w:tc>
          <w:tcPr>
            <w:tcW w:w="921" w:type="pct"/>
            <w:vMerge/>
            <w:shd w:val="clear" w:color="auto" w:fill="auto"/>
          </w:tcPr>
          <w:p w:rsidR="0013191C" w:rsidRPr="008D6EED" w:rsidRDefault="0013191C" w:rsidP="0013191C">
            <w:pPr>
              <w:jc w:val="left"/>
              <w:rPr>
                <w:b/>
              </w:rPr>
            </w:pPr>
          </w:p>
        </w:tc>
        <w:tc>
          <w:tcPr>
            <w:tcW w:w="923" w:type="pct"/>
            <w:shd w:val="clear" w:color="auto" w:fill="auto"/>
          </w:tcPr>
          <w:p w:rsidR="0013191C" w:rsidRPr="00C55125" w:rsidRDefault="0013191C" w:rsidP="0013191C">
            <w:pPr>
              <w:jc w:val="center"/>
            </w:pPr>
            <w:r>
              <w:t>İdari</w:t>
            </w:r>
          </w:p>
        </w:tc>
        <w:tc>
          <w:tcPr>
            <w:tcW w:w="463" w:type="pct"/>
            <w:shd w:val="clear" w:color="auto" w:fill="auto"/>
          </w:tcPr>
          <w:p w:rsidR="0013191C" w:rsidRPr="00C55125" w:rsidRDefault="00F45995" w:rsidP="0013191C">
            <w:pPr>
              <w:jc w:val="center"/>
            </w:pPr>
            <w:r>
              <w:t>0</w:t>
            </w:r>
          </w:p>
        </w:tc>
        <w:tc>
          <w:tcPr>
            <w:tcW w:w="616" w:type="pct"/>
            <w:shd w:val="clear" w:color="auto" w:fill="auto"/>
          </w:tcPr>
          <w:p w:rsidR="0013191C" w:rsidRPr="00C55125" w:rsidRDefault="008B39BC" w:rsidP="0013191C">
            <w:pPr>
              <w:jc w:val="center"/>
            </w:pPr>
            <w:r>
              <w:t>0</w:t>
            </w:r>
          </w:p>
        </w:tc>
        <w:tc>
          <w:tcPr>
            <w:tcW w:w="616" w:type="pct"/>
          </w:tcPr>
          <w:p w:rsidR="0013191C" w:rsidRPr="00C55125" w:rsidRDefault="00F45995" w:rsidP="0013191C">
            <w:pPr>
              <w:jc w:val="center"/>
            </w:pPr>
            <w:r>
              <w:t>0</w:t>
            </w:r>
          </w:p>
        </w:tc>
        <w:tc>
          <w:tcPr>
            <w:tcW w:w="846" w:type="pct"/>
          </w:tcPr>
          <w:p w:rsidR="0013191C" w:rsidRPr="00C55125" w:rsidRDefault="00F45995" w:rsidP="0013191C">
            <w:pPr>
              <w:jc w:val="center"/>
            </w:pPr>
            <w:r>
              <w:t>0</w:t>
            </w:r>
          </w:p>
        </w:tc>
        <w:tc>
          <w:tcPr>
            <w:tcW w:w="615" w:type="pct"/>
          </w:tcPr>
          <w:p w:rsidR="0013191C" w:rsidRPr="00C55125" w:rsidRDefault="008B39BC" w:rsidP="0013191C">
            <w:pPr>
              <w:jc w:val="center"/>
            </w:pPr>
            <w:r>
              <w:t>0</w:t>
            </w:r>
          </w:p>
        </w:tc>
      </w:tr>
      <w:tr w:rsidR="0013191C" w:rsidRPr="00847635" w:rsidTr="0013191C">
        <w:trPr>
          <w:trHeight w:val="410"/>
          <w:jc w:val="center"/>
        </w:trPr>
        <w:tc>
          <w:tcPr>
            <w:tcW w:w="921" w:type="pct"/>
            <w:vMerge/>
            <w:shd w:val="clear" w:color="auto" w:fill="auto"/>
          </w:tcPr>
          <w:p w:rsidR="0013191C" w:rsidRPr="008D6EED" w:rsidRDefault="0013191C" w:rsidP="0013191C">
            <w:pPr>
              <w:jc w:val="left"/>
              <w:rPr>
                <w:b/>
              </w:rPr>
            </w:pPr>
          </w:p>
        </w:tc>
        <w:tc>
          <w:tcPr>
            <w:tcW w:w="923" w:type="pct"/>
            <w:shd w:val="clear" w:color="auto" w:fill="auto"/>
          </w:tcPr>
          <w:p w:rsidR="0013191C" w:rsidRPr="00C55125" w:rsidRDefault="0013191C" w:rsidP="0013191C">
            <w:pPr>
              <w:jc w:val="center"/>
            </w:pPr>
            <w:r>
              <w:t>Öğrenci</w:t>
            </w:r>
          </w:p>
        </w:tc>
        <w:tc>
          <w:tcPr>
            <w:tcW w:w="463" w:type="pct"/>
            <w:shd w:val="clear" w:color="auto" w:fill="auto"/>
          </w:tcPr>
          <w:p w:rsidR="0013191C" w:rsidRPr="00C55125" w:rsidRDefault="008B39BC" w:rsidP="0013191C">
            <w:pPr>
              <w:jc w:val="center"/>
            </w:pPr>
            <w:r>
              <w:t>0</w:t>
            </w:r>
          </w:p>
        </w:tc>
        <w:tc>
          <w:tcPr>
            <w:tcW w:w="616" w:type="pct"/>
            <w:shd w:val="clear" w:color="auto" w:fill="auto"/>
          </w:tcPr>
          <w:p w:rsidR="0013191C" w:rsidRPr="00C55125" w:rsidRDefault="008B39BC" w:rsidP="0013191C">
            <w:pPr>
              <w:jc w:val="center"/>
            </w:pPr>
            <w:r>
              <w:t>0</w:t>
            </w:r>
          </w:p>
        </w:tc>
        <w:tc>
          <w:tcPr>
            <w:tcW w:w="616" w:type="pct"/>
          </w:tcPr>
          <w:p w:rsidR="0013191C" w:rsidRPr="00C55125" w:rsidRDefault="008B39BC" w:rsidP="0013191C">
            <w:pPr>
              <w:jc w:val="center"/>
            </w:pPr>
            <w:r>
              <w:t>0</w:t>
            </w:r>
          </w:p>
        </w:tc>
        <w:tc>
          <w:tcPr>
            <w:tcW w:w="846" w:type="pct"/>
          </w:tcPr>
          <w:p w:rsidR="0013191C" w:rsidRPr="00C55125" w:rsidRDefault="008B39BC" w:rsidP="0013191C">
            <w:pPr>
              <w:jc w:val="center"/>
            </w:pPr>
            <w:r>
              <w:t>0</w:t>
            </w:r>
          </w:p>
        </w:tc>
        <w:tc>
          <w:tcPr>
            <w:tcW w:w="615" w:type="pct"/>
          </w:tcPr>
          <w:p w:rsidR="0013191C" w:rsidRPr="00C55125" w:rsidRDefault="008B39BC" w:rsidP="0013191C">
            <w:pPr>
              <w:jc w:val="center"/>
            </w:pPr>
            <w:r>
              <w:t>0</w:t>
            </w:r>
          </w:p>
        </w:tc>
      </w:tr>
      <w:tr w:rsidR="0013191C" w:rsidRPr="00847635" w:rsidTr="0013191C">
        <w:trPr>
          <w:trHeight w:val="410"/>
          <w:jc w:val="center"/>
        </w:trPr>
        <w:tc>
          <w:tcPr>
            <w:tcW w:w="921" w:type="pct"/>
            <w:vMerge/>
            <w:shd w:val="clear" w:color="auto" w:fill="auto"/>
          </w:tcPr>
          <w:p w:rsidR="0013191C" w:rsidRPr="008D6EED" w:rsidRDefault="0013191C" w:rsidP="0013191C">
            <w:pPr>
              <w:jc w:val="left"/>
              <w:rPr>
                <w:b/>
              </w:rPr>
            </w:pPr>
          </w:p>
        </w:tc>
        <w:tc>
          <w:tcPr>
            <w:tcW w:w="923" w:type="pct"/>
            <w:shd w:val="clear" w:color="auto" w:fill="auto"/>
          </w:tcPr>
          <w:p w:rsidR="0013191C" w:rsidRPr="0013191C" w:rsidRDefault="0013191C" w:rsidP="0013191C">
            <w:pPr>
              <w:jc w:val="center"/>
              <w:rPr>
                <w:b/>
              </w:rPr>
            </w:pPr>
            <w:r w:rsidRPr="0013191C">
              <w:rPr>
                <w:b/>
              </w:rPr>
              <w:t>Toplam</w:t>
            </w:r>
          </w:p>
        </w:tc>
        <w:tc>
          <w:tcPr>
            <w:tcW w:w="463" w:type="pct"/>
            <w:shd w:val="clear" w:color="auto" w:fill="auto"/>
          </w:tcPr>
          <w:p w:rsidR="0013191C" w:rsidRPr="0013191C" w:rsidRDefault="00F45995" w:rsidP="0013191C">
            <w:pPr>
              <w:jc w:val="center"/>
              <w:rPr>
                <w:b/>
              </w:rPr>
            </w:pPr>
            <w:r>
              <w:rPr>
                <w:b/>
              </w:rPr>
              <w:t>3</w:t>
            </w:r>
          </w:p>
        </w:tc>
        <w:tc>
          <w:tcPr>
            <w:tcW w:w="616" w:type="pct"/>
            <w:shd w:val="clear" w:color="auto" w:fill="auto"/>
          </w:tcPr>
          <w:p w:rsidR="0013191C" w:rsidRPr="0013191C" w:rsidRDefault="008B39BC" w:rsidP="0013191C">
            <w:pPr>
              <w:jc w:val="center"/>
              <w:rPr>
                <w:b/>
              </w:rPr>
            </w:pPr>
            <w:r>
              <w:rPr>
                <w:b/>
              </w:rPr>
              <w:t>2</w:t>
            </w:r>
          </w:p>
        </w:tc>
        <w:tc>
          <w:tcPr>
            <w:tcW w:w="616" w:type="pct"/>
          </w:tcPr>
          <w:p w:rsidR="0013191C" w:rsidRPr="0013191C" w:rsidRDefault="00F45995" w:rsidP="0013191C">
            <w:pPr>
              <w:jc w:val="center"/>
              <w:rPr>
                <w:b/>
              </w:rPr>
            </w:pPr>
            <w:r>
              <w:rPr>
                <w:b/>
              </w:rPr>
              <w:t>5</w:t>
            </w:r>
          </w:p>
        </w:tc>
        <w:tc>
          <w:tcPr>
            <w:tcW w:w="846" w:type="pct"/>
          </w:tcPr>
          <w:p w:rsidR="0013191C" w:rsidRPr="0013191C" w:rsidRDefault="00F45995" w:rsidP="0013191C">
            <w:pPr>
              <w:jc w:val="center"/>
              <w:rPr>
                <w:b/>
              </w:rPr>
            </w:pPr>
            <w:r>
              <w:rPr>
                <w:b/>
              </w:rPr>
              <w:t>0</w:t>
            </w:r>
          </w:p>
        </w:tc>
        <w:tc>
          <w:tcPr>
            <w:tcW w:w="615" w:type="pct"/>
          </w:tcPr>
          <w:p w:rsidR="0013191C" w:rsidRPr="0013191C" w:rsidRDefault="008B39BC" w:rsidP="0013191C">
            <w:pPr>
              <w:jc w:val="center"/>
              <w:rPr>
                <w:b/>
              </w:rPr>
            </w:pPr>
            <w:r>
              <w:rPr>
                <w:b/>
              </w:rPr>
              <w:t>3</w:t>
            </w:r>
          </w:p>
        </w:tc>
      </w:tr>
    </w:tbl>
    <w:p w:rsidR="0013191C" w:rsidRDefault="0013191C" w:rsidP="0013191C"/>
    <w:p w:rsidR="0013191C" w:rsidRDefault="0013191C" w:rsidP="0013191C"/>
    <w:p w:rsidR="0013191C" w:rsidRPr="00B60222" w:rsidRDefault="0013191C" w:rsidP="0013191C">
      <w:pPr>
        <w:spacing w:after="200" w:line="276" w:lineRule="auto"/>
      </w:pPr>
      <w:r w:rsidRPr="00B60222">
        <w:rPr>
          <w:b/>
          <w:u w:val="single"/>
        </w:rPr>
        <w:lastRenderedPageBreak/>
        <w:t>Not:</w:t>
      </w:r>
      <w:r w:rsidRPr="00B60222">
        <w:rPr>
          <w:b/>
        </w:rPr>
        <w:t xml:space="preserve"> </w:t>
      </w:r>
      <w:r w:rsidR="00AB1079">
        <w:t>202</w:t>
      </w:r>
      <w:r w:rsidR="00F45995">
        <w:t>3</w:t>
      </w:r>
      <w:r w:rsidR="00836766">
        <w:t xml:space="preserve"> yılı içerisinde 375</w:t>
      </w:r>
      <w:r w:rsidRPr="00B60222">
        <w:t xml:space="preserve"> sayılı KHK Uyarınca Yürütülen Disiplin Soruşturması verileri baz alınmıştır.</w:t>
      </w:r>
    </w:p>
    <w:p w:rsidR="0013191C" w:rsidRDefault="0013191C" w:rsidP="0013191C"/>
    <w:p w:rsidR="0013191C" w:rsidRDefault="0013191C" w:rsidP="0013191C"/>
    <w:p w:rsidR="0013191C" w:rsidRDefault="0013191C" w:rsidP="0013191C"/>
    <w:p w:rsidR="0013191C" w:rsidRDefault="0013191C" w:rsidP="0013191C"/>
    <w:p w:rsidR="0013191C" w:rsidRDefault="0013191C" w:rsidP="0013191C"/>
    <w:p w:rsidR="002C1580" w:rsidRPr="00F34EAD" w:rsidRDefault="00236B08" w:rsidP="00D7297F">
      <w:pPr>
        <w:pStyle w:val="Balk3"/>
      </w:pPr>
      <w:bookmarkStart w:id="71" w:name="_Toc344971631"/>
      <w:bookmarkStart w:id="72" w:name="_Toc344971772"/>
      <w:bookmarkStart w:id="73" w:name="_Toc94621042"/>
      <w:r>
        <w:t>6</w:t>
      </w:r>
      <w:r w:rsidR="0099546B">
        <w:t>.</w:t>
      </w:r>
      <w:r w:rsidR="002C1580" w:rsidRPr="00F34EAD">
        <w:t xml:space="preserve"> Yönetim ve İç Kontrol Sistemi</w:t>
      </w:r>
      <w:bookmarkEnd w:id="71"/>
      <w:bookmarkEnd w:id="72"/>
      <w:bookmarkEnd w:id="73"/>
      <w:r w:rsidR="002C1580" w:rsidRPr="00F34EAD">
        <w:t xml:space="preserve"> </w:t>
      </w:r>
    </w:p>
    <w:p w:rsidR="0013191C" w:rsidRPr="00DC4C57" w:rsidRDefault="0013191C" w:rsidP="0013191C">
      <w:pPr>
        <w:spacing w:after="200" w:line="360" w:lineRule="auto"/>
        <w:ind w:firstLine="709"/>
      </w:pPr>
      <w:r w:rsidRPr="00DC4C57">
        <w:t>Kamu İç Kontrol Standartları Uyum Eylem Planında belirtilen ilkeler doğrultusunda, birimimizde periyodik olarak bilgilendirme ve değerlendirme toplantıları yapılmış, ÜBS üzerinden gönderilen anket formları doldurulmuş, fiziki ortamdaki mevcut ihtiyaçlarımız değerlendirilerek, personel hareketliliği ve dosya sayımızın artması neticesinde, ihtiyaç duyulan talepler iletilmiştir.. Ayrıca fiziki ortamda mevcut dosyaların tertibi yapılarak, Hukuk Bil</w:t>
      </w:r>
      <w:r>
        <w:t>gi Yönetim Sistemi programımızda, tüm dava</w:t>
      </w:r>
      <w:r w:rsidRPr="00DC4C57">
        <w:t xml:space="preserve"> ve soruşturma dosyalarımız dijital ortamda saklanıp, UYAP (Kurum, Avukat portal) ortamından da</w:t>
      </w:r>
      <w:r>
        <w:t xml:space="preserve"> dava/icra dosyalarının güncel takibi yapılmaktadır.</w:t>
      </w:r>
    </w:p>
    <w:p w:rsidR="00387936" w:rsidRPr="0013191C" w:rsidRDefault="0013191C" w:rsidP="0099546B">
      <w:pPr>
        <w:pStyle w:val="NormalWeb"/>
        <w:spacing w:before="120" w:beforeAutospacing="0" w:after="120" w:afterAutospacing="0" w:line="360" w:lineRule="auto"/>
      </w:pPr>
      <w:r w:rsidRPr="00DC4C57">
        <w:tab/>
        <w:t>Personelin görev tanım formları güncellenerek, gerekli yetki ve görev paylaşımı yapılmış, web sayfamıza aktarılmıştır. Gerek kuruma yeni başlayan personelin gerekse birim personelimizin ihtiyacı olabilecek hizmet içi eğitim programları Personel Daire Başkanlığına iletilmektedir.</w:t>
      </w:r>
    </w:p>
    <w:p w:rsidR="002C1580" w:rsidRPr="00F34EAD" w:rsidRDefault="002C1580" w:rsidP="00D7297F">
      <w:pPr>
        <w:pStyle w:val="Balk2"/>
      </w:pPr>
      <w:bookmarkStart w:id="74" w:name="_Toc170721340"/>
      <w:bookmarkStart w:id="75" w:name="_Toc344970515"/>
      <w:bookmarkStart w:id="76" w:name="_Toc344971344"/>
      <w:bookmarkStart w:id="77" w:name="_Toc344971632"/>
      <w:bookmarkStart w:id="78" w:name="_Toc344971773"/>
      <w:bookmarkStart w:id="79" w:name="_Toc94621043"/>
      <w:bookmarkEnd w:id="74"/>
      <w:r w:rsidRPr="00F34EAD">
        <w:t>D. Diğer Hususlar</w:t>
      </w:r>
      <w:bookmarkStart w:id="80" w:name="_Toc170721341"/>
      <w:bookmarkEnd w:id="75"/>
      <w:bookmarkEnd w:id="76"/>
      <w:bookmarkEnd w:id="77"/>
      <w:bookmarkEnd w:id="78"/>
      <w:bookmarkEnd w:id="79"/>
      <w:bookmarkEnd w:id="80"/>
    </w:p>
    <w:p w:rsidR="0013191C" w:rsidRPr="00DC4C57" w:rsidRDefault="0013191C" w:rsidP="0013191C">
      <w:pPr>
        <w:spacing w:line="276" w:lineRule="auto"/>
        <w:ind w:firstLine="708"/>
      </w:pPr>
      <w:bookmarkStart w:id="81" w:name="_Toc344970516"/>
      <w:bookmarkStart w:id="82" w:name="_Toc344971633"/>
      <w:bookmarkStart w:id="83" w:name="_Toc344971774"/>
      <w:r w:rsidRPr="00DC4C57">
        <w:t>Bahsedilecek ayrıca bir husus bulunmamaktadır.</w:t>
      </w:r>
    </w:p>
    <w:p w:rsidR="001678B5" w:rsidRPr="00D7297F" w:rsidRDefault="0013191C" w:rsidP="0013191C">
      <w:pPr>
        <w:pStyle w:val="Balk1"/>
      </w:pPr>
      <w:r>
        <w:br w:type="page"/>
      </w:r>
      <w:bookmarkStart w:id="84" w:name="_Toc94621044"/>
      <w:r w:rsidR="00236B08" w:rsidRPr="00D7297F">
        <w:lastRenderedPageBreak/>
        <w:t>II.</w:t>
      </w:r>
      <w:r w:rsidR="002C1580" w:rsidRPr="00D7297F">
        <w:t xml:space="preserve"> AMAÇ</w:t>
      </w:r>
      <w:r w:rsidR="00576109">
        <w:t>LAR</w:t>
      </w:r>
      <w:r w:rsidR="002C1580" w:rsidRPr="00D7297F">
        <w:t xml:space="preserve"> ve HEDEFLER</w:t>
      </w:r>
      <w:bookmarkStart w:id="85" w:name="_Toc170721342"/>
      <w:bookmarkEnd w:id="81"/>
      <w:bookmarkEnd w:id="82"/>
      <w:bookmarkEnd w:id="83"/>
      <w:bookmarkEnd w:id="84"/>
      <w:bookmarkEnd w:id="85"/>
    </w:p>
    <w:p w:rsidR="00610B4C" w:rsidRDefault="00E57678" w:rsidP="00D7297F">
      <w:pPr>
        <w:pStyle w:val="Balk2"/>
      </w:pPr>
      <w:bookmarkStart w:id="86" w:name="_Toc344970518"/>
      <w:bookmarkStart w:id="87" w:name="_Toc344971347"/>
      <w:bookmarkStart w:id="88" w:name="_Toc344971635"/>
      <w:bookmarkStart w:id="89" w:name="_Toc344971776"/>
      <w:bookmarkStart w:id="90" w:name="_Toc94621045"/>
      <w:r w:rsidRPr="00D7297F">
        <w:t xml:space="preserve">A. </w:t>
      </w:r>
      <w:r w:rsidR="00576109">
        <w:t>Temel Politika ve Öncelikler</w:t>
      </w:r>
      <w:bookmarkEnd w:id="86"/>
      <w:bookmarkEnd w:id="87"/>
      <w:bookmarkEnd w:id="88"/>
      <w:bookmarkEnd w:id="89"/>
      <w:bookmarkEnd w:id="90"/>
    </w:p>
    <w:p w:rsidR="0013191C" w:rsidRPr="0013191C" w:rsidRDefault="0013191C" w:rsidP="0013191C">
      <w:pPr>
        <w:pStyle w:val="GvdeMetni"/>
        <w:ind w:firstLine="708"/>
      </w:pPr>
      <w:r w:rsidRPr="00DC4C57">
        <w:rPr>
          <w:rFonts w:eastAsia="Calibri"/>
          <w:bCs/>
          <w:lang w:eastAsia="en-US"/>
        </w:rPr>
        <w:t>659 sayılı Genel Bütçe Kapsamındaki Kamu İdareleri Ve Özel Bütçeli İdarelerde Hukuk Hizmetlerinin Yürütülmesine İlişkin Kanun Hükmünde Kararname hükümleri gereği, M</w:t>
      </w:r>
      <w:r w:rsidRPr="00DC4C57">
        <w:t>üşavirliğimizce üniversitemizi ilgilendiren anlaşmazlık ve uyuşmazlıklarında adli ve idari davalarda, iç ve dış tahkim yargılamasında, icra işlemlerinde ve yargıya intikal eden her türlü hukuki uyuşmazlıklarda üniversitenin hakları savunulmakta, üniversitenin tasarruflarının yürürlükteki mevzuata uygun olarak icrasında idareye yardımcı olunmakta ve gerekli hukuki teklifler hazırlanmakta, anlaşmazlıkları önleyici hukuki tedbirler alınmakta,  uyuşmazlıkların sulh yolu ile çözümü konusunda, hukuki konularda ve mevzuatın yorumunda tereddüte düşülen durumlarda mütalaa verilmekte, Üniversitemiz yönetmeliklerinin, yönergelerinin ve uygulama esaslarının hazırlanmasında görev alınmakta, idarenin iç mevzuat hükümlerinin kamu ile paylaşılması yolunda yetkilendirilen personel tarafından Kamu Mevzuatı Sistemi (KMS) güncellenmekte ve gerekli öneriler yapılmakta,  Üniversitemizin taraf olduğu sözleşme ve protokoller incelenmekte, hukuki uyuşm</w:t>
      </w:r>
      <w:r w:rsidR="007E3C7F">
        <w:t>azlık değerlendirme komisyonu ve bilimsel araştırmalar ve yayın etiği kurullarının</w:t>
      </w:r>
      <w:r w:rsidRPr="00DC4C57">
        <w:t xml:space="preserve"> sekretarya hizmetleri yürütülmekte, üst yönetimce verilen diğer görevler icra edilmekte, bu hizmetler ile idarenin işleyişinin hukuka ve mevzua</w:t>
      </w:r>
      <w:r>
        <w:t>ta uygun olması sağlanmaktadır.</w:t>
      </w:r>
    </w:p>
    <w:p w:rsidR="002C1580" w:rsidRDefault="002C1580" w:rsidP="00D7297F">
      <w:pPr>
        <w:pStyle w:val="Balk2"/>
      </w:pPr>
      <w:bookmarkStart w:id="91" w:name="_Toc344970519"/>
      <w:bookmarkStart w:id="92" w:name="_Toc344971348"/>
      <w:bookmarkStart w:id="93" w:name="_Toc344971636"/>
      <w:bookmarkStart w:id="94" w:name="_Toc344971777"/>
      <w:bookmarkStart w:id="95" w:name="_Toc94621046"/>
      <w:r w:rsidRPr="00D7297F">
        <w:t xml:space="preserve">B. </w:t>
      </w:r>
      <w:r w:rsidR="00576109">
        <w:t>İdarenin Stratejik Planında Yer Alan Amaç ve Hedefler</w:t>
      </w:r>
      <w:bookmarkEnd w:id="91"/>
      <w:bookmarkEnd w:id="92"/>
      <w:bookmarkEnd w:id="93"/>
      <w:bookmarkEnd w:id="94"/>
      <w:bookmarkEnd w:id="95"/>
      <w:r w:rsidRPr="00D7297F">
        <w:t xml:space="preserve"> </w:t>
      </w:r>
    </w:p>
    <w:p w:rsidR="0013191C" w:rsidRDefault="0013191C" w:rsidP="0013191C">
      <w:pPr>
        <w:spacing w:before="120" w:after="120" w:line="360" w:lineRule="auto"/>
        <w:ind w:firstLine="708"/>
        <w:rPr>
          <w:bCs/>
        </w:rPr>
      </w:pPr>
      <w:r w:rsidRPr="00DC4C57">
        <w:rPr>
          <w:bCs/>
        </w:rPr>
        <w:t>Üniversitemizin her türlü hukuki tasarrufunda, hukukun üstünlüğü ilkesinin uygulanması ve yerinde, zamanında alınan hukuki tedbirlerle uyuşmazlıkların en aza indirilmesi, idarenin hukuki menfaatlerin koruyarak uyuşmazlıkların dava aşamasına gelmeden ve usul ekonomisi ilkesi gereği, en az masrafla en hızlı çözümü yolunda sulh yolu ile anlaşmazlıkların çözümlenmesini sağlamak ve adalet ilkesine dayalı bir yönetim anlayışı ile hizmet kalitesini yükselterek bilgi paylaşımı konusunda yasal sınırlar içerisinde güvene dayalı bir çalışma ortamı oluşturmaktır.</w:t>
      </w:r>
    </w:p>
    <w:p w:rsidR="00190A05" w:rsidRDefault="00190A05" w:rsidP="00190A05">
      <w:pPr>
        <w:spacing w:before="120" w:after="120"/>
        <w:rPr>
          <w:i/>
          <w:color w:val="FF0000"/>
        </w:rPr>
      </w:pPr>
    </w:p>
    <w:p w:rsidR="0013191C" w:rsidRDefault="0013191C" w:rsidP="00190A05">
      <w:pPr>
        <w:spacing w:before="120" w:after="120"/>
        <w:rPr>
          <w:i/>
          <w:color w:val="FF0000"/>
        </w:rPr>
      </w:pPr>
    </w:p>
    <w:p w:rsidR="0013191C" w:rsidRDefault="0013191C" w:rsidP="00190A05">
      <w:pPr>
        <w:spacing w:before="120" w:after="120"/>
        <w:rPr>
          <w:i/>
          <w:color w:val="FF0000"/>
        </w:rPr>
      </w:pPr>
    </w:p>
    <w:p w:rsidR="0013191C" w:rsidRDefault="0013191C" w:rsidP="00190A05">
      <w:pPr>
        <w:spacing w:before="120" w:after="120"/>
        <w:rPr>
          <w:i/>
          <w:color w:val="FF0000"/>
        </w:rPr>
      </w:pPr>
    </w:p>
    <w:p w:rsidR="0013191C" w:rsidRDefault="0013191C" w:rsidP="00190A05">
      <w:pPr>
        <w:spacing w:before="120" w:after="120"/>
        <w:rPr>
          <w:i/>
          <w:color w:val="FF0000"/>
        </w:rPr>
      </w:pPr>
    </w:p>
    <w:p w:rsidR="0013191C" w:rsidRDefault="0013191C" w:rsidP="00190A05">
      <w:pPr>
        <w:spacing w:before="120" w:after="120"/>
        <w:rPr>
          <w:i/>
          <w:color w:val="FF0000"/>
        </w:rPr>
      </w:pPr>
    </w:p>
    <w:p w:rsidR="0013191C" w:rsidRDefault="0013191C" w:rsidP="00190A05">
      <w:pPr>
        <w:spacing w:before="120" w:after="120"/>
        <w:rPr>
          <w:i/>
          <w:color w:val="FF0000"/>
        </w:rPr>
      </w:pPr>
    </w:p>
    <w:p w:rsidR="0013191C" w:rsidRDefault="0013191C" w:rsidP="00190A05">
      <w:pPr>
        <w:spacing w:before="120" w:after="120"/>
        <w:rPr>
          <w:i/>
          <w:color w:val="FF0000"/>
        </w:rPr>
      </w:pPr>
    </w:p>
    <w:p w:rsidR="0013191C" w:rsidRDefault="0013191C" w:rsidP="00190A05">
      <w:pPr>
        <w:spacing w:before="120" w:after="120"/>
        <w:rPr>
          <w:i/>
          <w:color w:val="FF0000"/>
        </w:rPr>
      </w:pPr>
    </w:p>
    <w:p w:rsidR="0013191C" w:rsidRDefault="0013191C" w:rsidP="00190A05">
      <w:pPr>
        <w:spacing w:before="120" w:after="120"/>
        <w:rPr>
          <w:i/>
          <w:color w:val="FF0000"/>
        </w:rPr>
      </w:pPr>
    </w:p>
    <w:p w:rsidR="0013191C" w:rsidRDefault="0013191C" w:rsidP="00190A05">
      <w:pPr>
        <w:spacing w:before="120" w:after="120"/>
        <w:rPr>
          <w:i/>
          <w:color w:val="FF0000"/>
        </w:rPr>
      </w:pPr>
    </w:p>
    <w:p w:rsidR="0013191C" w:rsidRPr="0014200C" w:rsidRDefault="0013191C" w:rsidP="00190A05">
      <w:pPr>
        <w:spacing w:before="120" w:after="120"/>
        <w:rPr>
          <w:i/>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97"/>
        <w:gridCol w:w="3719"/>
        <w:gridCol w:w="1122"/>
        <w:gridCol w:w="3423"/>
      </w:tblGrid>
      <w:tr w:rsidR="00E90788" w:rsidRPr="00847635" w:rsidTr="000E2771">
        <w:trPr>
          <w:trHeight w:val="612"/>
          <w:jc w:val="center"/>
        </w:trPr>
        <w:tc>
          <w:tcPr>
            <w:tcW w:w="5000" w:type="pct"/>
            <w:gridSpan w:val="4"/>
            <w:tcBorders>
              <w:bottom w:val="single" w:sz="12" w:space="0" w:color="9CC2E5"/>
            </w:tcBorders>
            <w:shd w:val="clear" w:color="auto" w:fill="D5DCE4"/>
            <w:vAlign w:val="center"/>
          </w:tcPr>
          <w:p w:rsidR="00E90788" w:rsidRPr="00847635" w:rsidRDefault="0013191C" w:rsidP="0013191C">
            <w:pPr>
              <w:pStyle w:val="Balk6"/>
            </w:pPr>
            <w:bookmarkStart w:id="96" w:name="_Toc128146132"/>
            <w:r>
              <w:lastRenderedPageBreak/>
              <w:t xml:space="preserve">Tablo 18. </w:t>
            </w:r>
            <w:r w:rsidR="00E90788">
              <w:t>Stratejik Amaç ve Hedefler</w:t>
            </w:r>
            <w:bookmarkEnd w:id="96"/>
          </w:p>
        </w:tc>
      </w:tr>
      <w:tr w:rsidR="00E90788" w:rsidRPr="00847635" w:rsidTr="000E2771">
        <w:trPr>
          <w:trHeight w:val="612"/>
          <w:jc w:val="center"/>
        </w:trPr>
        <w:tc>
          <w:tcPr>
            <w:tcW w:w="2492" w:type="pct"/>
            <w:gridSpan w:val="2"/>
            <w:tcBorders>
              <w:bottom w:val="single" w:sz="12" w:space="0" w:color="9CC2E5"/>
            </w:tcBorders>
            <w:shd w:val="clear" w:color="auto" w:fill="F2F2F2" w:themeFill="background1" w:themeFillShade="F2"/>
            <w:vAlign w:val="center"/>
          </w:tcPr>
          <w:p w:rsidR="00E90788" w:rsidRPr="00847635" w:rsidRDefault="00E90788" w:rsidP="000E2771">
            <w:pPr>
              <w:widowControl/>
              <w:suppressAutoHyphens w:val="0"/>
              <w:jc w:val="center"/>
              <w:rPr>
                <w:rFonts w:eastAsia="Times New Roman"/>
                <w:b/>
                <w:bCs/>
                <w:color w:val="000000"/>
                <w:kern w:val="0"/>
              </w:rPr>
            </w:pPr>
            <w:r w:rsidRPr="00847635">
              <w:rPr>
                <w:rFonts w:eastAsia="Times New Roman"/>
                <w:b/>
                <w:bCs/>
                <w:color w:val="000000"/>
                <w:kern w:val="0"/>
              </w:rPr>
              <w:t>Stratejik Amaçlar</w:t>
            </w:r>
          </w:p>
        </w:tc>
        <w:tc>
          <w:tcPr>
            <w:tcW w:w="2508" w:type="pct"/>
            <w:gridSpan w:val="2"/>
            <w:tcBorders>
              <w:bottom w:val="single" w:sz="12" w:space="0" w:color="9CC2E5"/>
            </w:tcBorders>
            <w:shd w:val="clear" w:color="auto" w:fill="F2F2F2" w:themeFill="background1" w:themeFillShade="F2"/>
            <w:vAlign w:val="center"/>
          </w:tcPr>
          <w:p w:rsidR="00E90788" w:rsidRPr="00847635" w:rsidRDefault="00E90788" w:rsidP="000E2771">
            <w:pPr>
              <w:widowControl/>
              <w:suppressAutoHyphens w:val="0"/>
              <w:jc w:val="center"/>
              <w:rPr>
                <w:rFonts w:eastAsia="Times New Roman"/>
                <w:b/>
                <w:bCs/>
                <w:color w:val="000000"/>
                <w:kern w:val="0"/>
              </w:rPr>
            </w:pPr>
            <w:r w:rsidRPr="00847635">
              <w:rPr>
                <w:rFonts w:eastAsia="Times New Roman"/>
                <w:b/>
                <w:bCs/>
                <w:color w:val="000000"/>
                <w:kern w:val="0"/>
              </w:rPr>
              <w:t>Stratejik Hedefler</w:t>
            </w:r>
          </w:p>
        </w:tc>
      </w:tr>
      <w:tr w:rsidR="0013191C" w:rsidRPr="00847635" w:rsidTr="000E2771">
        <w:trPr>
          <w:trHeight w:val="515"/>
          <w:jc w:val="center"/>
        </w:trPr>
        <w:tc>
          <w:tcPr>
            <w:tcW w:w="440" w:type="pct"/>
            <w:vMerge w:val="restart"/>
            <w:shd w:val="clear" w:color="auto" w:fill="auto"/>
            <w:textDirection w:val="btLr"/>
            <w:vAlign w:val="center"/>
          </w:tcPr>
          <w:p w:rsidR="0013191C" w:rsidRPr="005601A3" w:rsidRDefault="0013191C" w:rsidP="0013191C">
            <w:pPr>
              <w:widowControl/>
              <w:suppressAutoHyphens w:val="0"/>
              <w:jc w:val="center"/>
              <w:rPr>
                <w:rFonts w:eastAsia="Times New Roman"/>
                <w:b/>
                <w:bCs/>
                <w:color w:val="000000"/>
                <w:kern w:val="0"/>
              </w:rPr>
            </w:pPr>
            <w:r w:rsidRPr="005601A3">
              <w:rPr>
                <w:rFonts w:eastAsia="Times New Roman"/>
                <w:b/>
                <w:bCs/>
                <w:kern w:val="0"/>
              </w:rPr>
              <w:t>Amaç No.1</w:t>
            </w:r>
          </w:p>
        </w:tc>
        <w:tc>
          <w:tcPr>
            <w:tcW w:w="2052" w:type="pct"/>
            <w:vMerge w:val="restart"/>
            <w:shd w:val="clear" w:color="auto" w:fill="auto"/>
            <w:vAlign w:val="center"/>
          </w:tcPr>
          <w:p w:rsidR="0013191C" w:rsidRPr="00847635" w:rsidRDefault="0013191C" w:rsidP="0013191C">
            <w:pPr>
              <w:widowControl/>
              <w:suppressAutoHyphens w:val="0"/>
              <w:jc w:val="left"/>
              <w:rPr>
                <w:rFonts w:eastAsia="Times New Roman"/>
                <w:b/>
                <w:bCs/>
                <w:color w:val="FF0000"/>
                <w:kern w:val="0"/>
              </w:rPr>
            </w:pPr>
            <w:r w:rsidRPr="00DD392C">
              <w:rPr>
                <w:rFonts w:eastAsia="Times New Roman"/>
                <w:bCs/>
                <w:kern w:val="0"/>
              </w:rPr>
              <w:t>İdarenin hukuki menfaatlerini korumak</w:t>
            </w:r>
            <w:r w:rsidRPr="00847635">
              <w:rPr>
                <w:rFonts w:eastAsia="Times New Roman"/>
                <w:b/>
                <w:bCs/>
                <w:color w:val="FF0000"/>
                <w:kern w:val="0"/>
              </w:rPr>
              <w:t> </w:t>
            </w:r>
          </w:p>
        </w:tc>
        <w:tc>
          <w:tcPr>
            <w:tcW w:w="619" w:type="pct"/>
            <w:shd w:val="clear" w:color="auto" w:fill="auto"/>
            <w:vAlign w:val="center"/>
          </w:tcPr>
          <w:p w:rsidR="0013191C" w:rsidRPr="005601A3" w:rsidRDefault="0013191C" w:rsidP="0013191C">
            <w:pPr>
              <w:widowControl/>
              <w:suppressAutoHyphens w:val="0"/>
              <w:jc w:val="center"/>
              <w:rPr>
                <w:rFonts w:eastAsia="Times New Roman"/>
                <w:b/>
                <w:bCs/>
                <w:color w:val="000000"/>
                <w:kern w:val="0"/>
              </w:rPr>
            </w:pPr>
            <w:r w:rsidRPr="005601A3">
              <w:rPr>
                <w:rFonts w:eastAsia="Times New Roman"/>
                <w:b/>
                <w:bCs/>
                <w:kern w:val="0"/>
              </w:rPr>
              <w:t>Hedef No.1</w:t>
            </w:r>
          </w:p>
        </w:tc>
        <w:tc>
          <w:tcPr>
            <w:tcW w:w="1889" w:type="pct"/>
            <w:shd w:val="clear" w:color="auto" w:fill="auto"/>
            <w:vAlign w:val="center"/>
          </w:tcPr>
          <w:p w:rsidR="0013191C" w:rsidRPr="00847635" w:rsidRDefault="0013191C" w:rsidP="00836766">
            <w:pPr>
              <w:widowControl/>
              <w:suppressAutoHyphens w:val="0"/>
              <w:rPr>
                <w:rFonts w:eastAsia="Times New Roman"/>
                <w:b/>
                <w:bCs/>
                <w:color w:val="FF0000"/>
                <w:kern w:val="0"/>
              </w:rPr>
            </w:pPr>
            <w:r w:rsidRPr="0019187C">
              <w:rPr>
                <w:rFonts w:eastAsia="Times New Roman"/>
                <w:bCs/>
                <w:kern w:val="0"/>
              </w:rPr>
              <w:t>Üniversiteyi temsil edilen takip edilen davalarda, harcama birimleri ile koordine kurularak savunma hazırlamak</w:t>
            </w:r>
            <w:r w:rsidRPr="00847635">
              <w:rPr>
                <w:rFonts w:eastAsia="Times New Roman"/>
                <w:b/>
                <w:bCs/>
                <w:color w:val="FF0000"/>
                <w:kern w:val="0"/>
              </w:rPr>
              <w:t> </w:t>
            </w:r>
          </w:p>
        </w:tc>
      </w:tr>
      <w:tr w:rsidR="0013191C" w:rsidRPr="00847635" w:rsidTr="000E2771">
        <w:trPr>
          <w:trHeight w:val="515"/>
          <w:jc w:val="center"/>
        </w:trPr>
        <w:tc>
          <w:tcPr>
            <w:tcW w:w="440" w:type="pct"/>
            <w:vMerge/>
            <w:shd w:val="clear" w:color="auto" w:fill="auto"/>
            <w:vAlign w:val="center"/>
          </w:tcPr>
          <w:p w:rsidR="0013191C" w:rsidRPr="00847635" w:rsidRDefault="0013191C" w:rsidP="0013191C">
            <w:pPr>
              <w:widowControl/>
              <w:suppressAutoHyphens w:val="0"/>
              <w:rPr>
                <w:rFonts w:eastAsia="Times New Roman"/>
                <w:b/>
                <w:bCs/>
                <w:color w:val="000000"/>
                <w:kern w:val="0"/>
              </w:rPr>
            </w:pPr>
          </w:p>
        </w:tc>
        <w:tc>
          <w:tcPr>
            <w:tcW w:w="2052" w:type="pct"/>
            <w:vMerge/>
            <w:shd w:val="clear" w:color="auto" w:fill="auto"/>
            <w:vAlign w:val="center"/>
          </w:tcPr>
          <w:p w:rsidR="0013191C" w:rsidRPr="00847635" w:rsidRDefault="0013191C" w:rsidP="0013191C">
            <w:pPr>
              <w:widowControl/>
              <w:suppressAutoHyphens w:val="0"/>
              <w:jc w:val="right"/>
              <w:rPr>
                <w:rFonts w:eastAsia="Times New Roman"/>
                <w:b/>
                <w:bCs/>
                <w:color w:val="FF0000"/>
                <w:kern w:val="0"/>
              </w:rPr>
            </w:pPr>
          </w:p>
        </w:tc>
        <w:tc>
          <w:tcPr>
            <w:tcW w:w="619" w:type="pct"/>
            <w:shd w:val="clear" w:color="auto" w:fill="auto"/>
            <w:vAlign w:val="center"/>
          </w:tcPr>
          <w:p w:rsidR="0013191C" w:rsidRPr="00847635" w:rsidRDefault="0013191C" w:rsidP="0013191C">
            <w:pPr>
              <w:widowControl/>
              <w:suppressAutoHyphens w:val="0"/>
              <w:jc w:val="center"/>
              <w:rPr>
                <w:rFonts w:eastAsia="Times New Roman"/>
                <w:b/>
                <w:bCs/>
                <w:color w:val="000000"/>
                <w:kern w:val="0"/>
              </w:rPr>
            </w:pPr>
            <w:r w:rsidRPr="005601A3">
              <w:rPr>
                <w:rFonts w:eastAsia="Times New Roman"/>
                <w:b/>
                <w:bCs/>
                <w:kern w:val="0"/>
              </w:rPr>
              <w:t>Hedef No.</w:t>
            </w:r>
            <w:r>
              <w:rPr>
                <w:rFonts w:eastAsia="Times New Roman"/>
                <w:b/>
                <w:bCs/>
                <w:kern w:val="0"/>
              </w:rPr>
              <w:t>2</w:t>
            </w:r>
          </w:p>
        </w:tc>
        <w:tc>
          <w:tcPr>
            <w:tcW w:w="1889" w:type="pct"/>
            <w:shd w:val="clear" w:color="auto" w:fill="auto"/>
            <w:vAlign w:val="center"/>
          </w:tcPr>
          <w:p w:rsidR="0013191C" w:rsidRPr="00847635" w:rsidRDefault="0013191C" w:rsidP="00836766">
            <w:pPr>
              <w:widowControl/>
              <w:suppressAutoHyphens w:val="0"/>
              <w:rPr>
                <w:rFonts w:eastAsia="Times New Roman"/>
                <w:b/>
                <w:bCs/>
                <w:color w:val="FF0000"/>
                <w:kern w:val="0"/>
              </w:rPr>
            </w:pPr>
            <w:r w:rsidRPr="0019187C">
              <w:rPr>
                <w:rFonts w:eastAsia="Times New Roman"/>
                <w:bCs/>
                <w:kern w:val="0"/>
              </w:rPr>
              <w:t>Hukuki mercilere ulaştırılacak yazılarda , idari işlemi tesis eden akademik/idari birimlerle koordine kurularak resmi evrakları temin etmek </w:t>
            </w:r>
            <w:r w:rsidRPr="00847635">
              <w:rPr>
                <w:rFonts w:eastAsia="Times New Roman"/>
                <w:b/>
                <w:bCs/>
                <w:color w:val="FF0000"/>
                <w:kern w:val="0"/>
              </w:rPr>
              <w:t> </w:t>
            </w:r>
          </w:p>
        </w:tc>
      </w:tr>
      <w:tr w:rsidR="0013191C" w:rsidRPr="00847635" w:rsidTr="000E2771">
        <w:trPr>
          <w:trHeight w:val="515"/>
          <w:jc w:val="center"/>
        </w:trPr>
        <w:tc>
          <w:tcPr>
            <w:tcW w:w="440" w:type="pct"/>
            <w:vMerge/>
            <w:shd w:val="clear" w:color="auto" w:fill="auto"/>
            <w:vAlign w:val="center"/>
          </w:tcPr>
          <w:p w:rsidR="0013191C" w:rsidRPr="00847635" w:rsidRDefault="0013191C" w:rsidP="0013191C">
            <w:pPr>
              <w:widowControl/>
              <w:suppressAutoHyphens w:val="0"/>
              <w:rPr>
                <w:rFonts w:eastAsia="Times New Roman"/>
                <w:b/>
                <w:bCs/>
                <w:color w:val="000000"/>
                <w:kern w:val="0"/>
              </w:rPr>
            </w:pPr>
          </w:p>
        </w:tc>
        <w:tc>
          <w:tcPr>
            <w:tcW w:w="2052" w:type="pct"/>
            <w:vMerge/>
            <w:shd w:val="clear" w:color="auto" w:fill="auto"/>
            <w:vAlign w:val="center"/>
          </w:tcPr>
          <w:p w:rsidR="0013191C" w:rsidRPr="00847635" w:rsidRDefault="0013191C" w:rsidP="0013191C">
            <w:pPr>
              <w:widowControl/>
              <w:suppressAutoHyphens w:val="0"/>
              <w:jc w:val="right"/>
              <w:rPr>
                <w:rFonts w:eastAsia="Times New Roman"/>
                <w:b/>
                <w:bCs/>
                <w:color w:val="FF0000"/>
                <w:kern w:val="0"/>
              </w:rPr>
            </w:pPr>
          </w:p>
        </w:tc>
        <w:tc>
          <w:tcPr>
            <w:tcW w:w="619" w:type="pct"/>
            <w:shd w:val="clear" w:color="auto" w:fill="auto"/>
            <w:vAlign w:val="center"/>
          </w:tcPr>
          <w:p w:rsidR="0013191C" w:rsidRPr="00847635" w:rsidRDefault="0013191C" w:rsidP="0013191C">
            <w:pPr>
              <w:widowControl/>
              <w:suppressAutoHyphens w:val="0"/>
              <w:jc w:val="center"/>
              <w:rPr>
                <w:rFonts w:eastAsia="Times New Roman"/>
                <w:b/>
                <w:bCs/>
                <w:color w:val="000000"/>
                <w:kern w:val="0"/>
              </w:rPr>
            </w:pPr>
            <w:r w:rsidRPr="005601A3">
              <w:rPr>
                <w:rFonts w:eastAsia="Times New Roman"/>
                <w:b/>
                <w:bCs/>
                <w:kern w:val="0"/>
              </w:rPr>
              <w:t>Hedef No.</w:t>
            </w:r>
            <w:r>
              <w:rPr>
                <w:rFonts w:eastAsia="Times New Roman"/>
                <w:b/>
                <w:bCs/>
                <w:kern w:val="0"/>
              </w:rPr>
              <w:t>3</w:t>
            </w:r>
          </w:p>
        </w:tc>
        <w:tc>
          <w:tcPr>
            <w:tcW w:w="1889" w:type="pct"/>
            <w:shd w:val="clear" w:color="auto" w:fill="auto"/>
            <w:vAlign w:val="center"/>
          </w:tcPr>
          <w:p w:rsidR="0013191C" w:rsidRPr="00847635" w:rsidRDefault="0013191C" w:rsidP="00836766">
            <w:pPr>
              <w:widowControl/>
              <w:suppressAutoHyphens w:val="0"/>
              <w:rPr>
                <w:rFonts w:eastAsia="Times New Roman"/>
                <w:b/>
                <w:bCs/>
                <w:color w:val="FF0000"/>
                <w:kern w:val="0"/>
              </w:rPr>
            </w:pPr>
            <w:r w:rsidRPr="0019187C">
              <w:rPr>
                <w:rFonts w:eastAsia="Times New Roman"/>
                <w:bCs/>
                <w:kern w:val="0"/>
              </w:rPr>
              <w:t>Mevzuata uygun şekilde işlem tesisi yolunda harcama birimleri ile yasal süre içinde işlem tesisini sağlamak</w:t>
            </w:r>
            <w:r w:rsidRPr="00847635">
              <w:rPr>
                <w:rFonts w:eastAsia="Times New Roman"/>
                <w:b/>
                <w:bCs/>
                <w:color w:val="FF0000"/>
                <w:kern w:val="0"/>
              </w:rPr>
              <w:t> </w:t>
            </w:r>
          </w:p>
        </w:tc>
      </w:tr>
      <w:tr w:rsidR="0013191C" w:rsidRPr="00847635" w:rsidTr="000E2771">
        <w:trPr>
          <w:trHeight w:val="515"/>
          <w:jc w:val="center"/>
        </w:trPr>
        <w:tc>
          <w:tcPr>
            <w:tcW w:w="440" w:type="pct"/>
            <w:vMerge w:val="restart"/>
            <w:shd w:val="clear" w:color="auto" w:fill="auto"/>
            <w:textDirection w:val="btLr"/>
            <w:vAlign w:val="center"/>
          </w:tcPr>
          <w:p w:rsidR="0013191C" w:rsidRPr="00847635" w:rsidRDefault="0013191C" w:rsidP="0013191C">
            <w:pPr>
              <w:widowControl/>
              <w:suppressAutoHyphens w:val="0"/>
              <w:jc w:val="center"/>
              <w:rPr>
                <w:rFonts w:eastAsia="Times New Roman"/>
                <w:b/>
                <w:bCs/>
                <w:color w:val="000000"/>
                <w:kern w:val="0"/>
              </w:rPr>
            </w:pPr>
            <w:r w:rsidRPr="005601A3">
              <w:rPr>
                <w:rFonts w:eastAsia="Times New Roman"/>
                <w:b/>
                <w:bCs/>
                <w:kern w:val="0"/>
              </w:rPr>
              <w:t>Amaç No.</w:t>
            </w:r>
            <w:r>
              <w:rPr>
                <w:rFonts w:eastAsia="Times New Roman"/>
                <w:b/>
                <w:bCs/>
                <w:kern w:val="0"/>
              </w:rPr>
              <w:t>2</w:t>
            </w:r>
          </w:p>
        </w:tc>
        <w:tc>
          <w:tcPr>
            <w:tcW w:w="2052" w:type="pct"/>
            <w:vMerge w:val="restart"/>
            <w:shd w:val="clear" w:color="auto" w:fill="auto"/>
            <w:vAlign w:val="center"/>
          </w:tcPr>
          <w:p w:rsidR="0013191C" w:rsidRPr="00847635" w:rsidRDefault="0013191C" w:rsidP="0013191C">
            <w:pPr>
              <w:widowControl/>
              <w:suppressAutoHyphens w:val="0"/>
              <w:jc w:val="left"/>
              <w:rPr>
                <w:rFonts w:eastAsia="Times New Roman"/>
                <w:b/>
                <w:bCs/>
                <w:color w:val="FF0000"/>
                <w:kern w:val="0"/>
              </w:rPr>
            </w:pPr>
            <w:r w:rsidRPr="00DD392C">
              <w:rPr>
                <w:rFonts w:eastAsia="Times New Roman"/>
                <w:bCs/>
                <w:kern w:val="0"/>
              </w:rPr>
              <w:t>Usul ekonomisi ilkesine riayet etmek </w:t>
            </w:r>
            <w:r w:rsidRPr="00847635">
              <w:rPr>
                <w:rFonts w:eastAsia="Times New Roman"/>
                <w:b/>
                <w:bCs/>
                <w:color w:val="FF0000"/>
                <w:kern w:val="0"/>
              </w:rPr>
              <w:t> </w:t>
            </w:r>
          </w:p>
        </w:tc>
        <w:tc>
          <w:tcPr>
            <w:tcW w:w="619" w:type="pct"/>
            <w:shd w:val="clear" w:color="auto" w:fill="auto"/>
            <w:vAlign w:val="center"/>
          </w:tcPr>
          <w:p w:rsidR="0013191C" w:rsidRPr="005601A3" w:rsidRDefault="0013191C" w:rsidP="0013191C">
            <w:pPr>
              <w:widowControl/>
              <w:suppressAutoHyphens w:val="0"/>
              <w:jc w:val="center"/>
              <w:rPr>
                <w:rFonts w:eastAsia="Times New Roman"/>
                <w:b/>
                <w:bCs/>
                <w:color w:val="000000"/>
                <w:kern w:val="0"/>
              </w:rPr>
            </w:pPr>
            <w:r w:rsidRPr="005601A3">
              <w:rPr>
                <w:rFonts w:eastAsia="Times New Roman"/>
                <w:b/>
                <w:bCs/>
                <w:kern w:val="0"/>
              </w:rPr>
              <w:t>Hedef No.1</w:t>
            </w:r>
          </w:p>
        </w:tc>
        <w:tc>
          <w:tcPr>
            <w:tcW w:w="1889" w:type="pct"/>
            <w:shd w:val="clear" w:color="auto" w:fill="auto"/>
            <w:vAlign w:val="center"/>
          </w:tcPr>
          <w:p w:rsidR="0013191C" w:rsidRPr="00847635" w:rsidRDefault="0013191C" w:rsidP="00836766">
            <w:pPr>
              <w:widowControl/>
              <w:suppressAutoHyphens w:val="0"/>
              <w:rPr>
                <w:rFonts w:eastAsia="Times New Roman"/>
                <w:b/>
                <w:bCs/>
                <w:color w:val="FF0000"/>
                <w:kern w:val="0"/>
              </w:rPr>
            </w:pPr>
            <w:r w:rsidRPr="002D366F">
              <w:rPr>
                <w:rFonts w:eastAsia="Times New Roman"/>
                <w:bCs/>
                <w:kern w:val="0"/>
              </w:rPr>
              <w:t>Her türlü hukuki tasarrufta, yerinde ve zamanında alınan tedbirlerle uyuşmazlıkları en aza indirmek </w:t>
            </w:r>
            <w:r w:rsidRPr="00847635">
              <w:rPr>
                <w:rFonts w:eastAsia="Times New Roman"/>
                <w:b/>
                <w:bCs/>
                <w:color w:val="FF0000"/>
                <w:kern w:val="0"/>
              </w:rPr>
              <w:t> </w:t>
            </w:r>
          </w:p>
        </w:tc>
      </w:tr>
      <w:tr w:rsidR="0013191C" w:rsidRPr="00847635" w:rsidTr="000E2771">
        <w:trPr>
          <w:trHeight w:val="515"/>
          <w:jc w:val="center"/>
        </w:trPr>
        <w:tc>
          <w:tcPr>
            <w:tcW w:w="440" w:type="pct"/>
            <w:vMerge/>
            <w:shd w:val="clear" w:color="auto" w:fill="auto"/>
            <w:vAlign w:val="center"/>
          </w:tcPr>
          <w:p w:rsidR="0013191C" w:rsidRPr="00847635" w:rsidRDefault="0013191C" w:rsidP="0013191C">
            <w:pPr>
              <w:widowControl/>
              <w:suppressAutoHyphens w:val="0"/>
              <w:rPr>
                <w:rFonts w:eastAsia="Times New Roman"/>
                <w:b/>
                <w:bCs/>
                <w:color w:val="000000"/>
                <w:kern w:val="0"/>
              </w:rPr>
            </w:pPr>
          </w:p>
        </w:tc>
        <w:tc>
          <w:tcPr>
            <w:tcW w:w="2052" w:type="pct"/>
            <w:vMerge/>
            <w:shd w:val="clear" w:color="auto" w:fill="auto"/>
            <w:vAlign w:val="center"/>
          </w:tcPr>
          <w:p w:rsidR="0013191C" w:rsidRPr="00847635" w:rsidRDefault="0013191C" w:rsidP="0013191C">
            <w:pPr>
              <w:widowControl/>
              <w:suppressAutoHyphens w:val="0"/>
              <w:jc w:val="right"/>
              <w:rPr>
                <w:rFonts w:eastAsia="Times New Roman"/>
                <w:b/>
                <w:bCs/>
                <w:color w:val="FF0000"/>
                <w:kern w:val="0"/>
              </w:rPr>
            </w:pPr>
          </w:p>
        </w:tc>
        <w:tc>
          <w:tcPr>
            <w:tcW w:w="619" w:type="pct"/>
            <w:shd w:val="clear" w:color="auto" w:fill="auto"/>
            <w:vAlign w:val="center"/>
          </w:tcPr>
          <w:p w:rsidR="0013191C" w:rsidRPr="00847635" w:rsidRDefault="0013191C" w:rsidP="0013191C">
            <w:pPr>
              <w:widowControl/>
              <w:suppressAutoHyphens w:val="0"/>
              <w:jc w:val="center"/>
              <w:rPr>
                <w:rFonts w:eastAsia="Times New Roman"/>
                <w:b/>
                <w:bCs/>
                <w:color w:val="000000"/>
                <w:kern w:val="0"/>
              </w:rPr>
            </w:pPr>
            <w:r w:rsidRPr="005601A3">
              <w:rPr>
                <w:rFonts w:eastAsia="Times New Roman"/>
                <w:b/>
                <w:bCs/>
                <w:kern w:val="0"/>
              </w:rPr>
              <w:t>Hedef No.</w:t>
            </w:r>
            <w:r>
              <w:rPr>
                <w:rFonts w:eastAsia="Times New Roman"/>
                <w:b/>
                <w:bCs/>
                <w:kern w:val="0"/>
              </w:rPr>
              <w:t>2</w:t>
            </w:r>
          </w:p>
        </w:tc>
        <w:tc>
          <w:tcPr>
            <w:tcW w:w="1889" w:type="pct"/>
            <w:shd w:val="clear" w:color="auto" w:fill="auto"/>
            <w:vAlign w:val="center"/>
          </w:tcPr>
          <w:p w:rsidR="0013191C" w:rsidRPr="00847635" w:rsidRDefault="0013191C" w:rsidP="00836766">
            <w:pPr>
              <w:widowControl/>
              <w:suppressAutoHyphens w:val="0"/>
              <w:rPr>
                <w:rFonts w:eastAsia="Times New Roman"/>
                <w:b/>
                <w:bCs/>
                <w:color w:val="FF0000"/>
                <w:kern w:val="0"/>
              </w:rPr>
            </w:pPr>
            <w:r w:rsidRPr="00545343">
              <w:rPr>
                <w:rFonts w:eastAsia="Times New Roman"/>
                <w:bCs/>
                <w:kern w:val="0"/>
              </w:rPr>
              <w:t xml:space="preserve">Dava/icra takibi açılmadan önce </w:t>
            </w:r>
            <w:r>
              <w:rPr>
                <w:rFonts w:eastAsia="Times New Roman"/>
                <w:bCs/>
                <w:kern w:val="0"/>
              </w:rPr>
              <w:t xml:space="preserve">mali konularda alınacak </w:t>
            </w:r>
            <w:r w:rsidRPr="00545343">
              <w:rPr>
                <w:rFonts w:eastAsia="Times New Roman"/>
                <w:bCs/>
                <w:kern w:val="0"/>
              </w:rPr>
              <w:t>hukuki tedbirlerle</w:t>
            </w:r>
            <w:r>
              <w:rPr>
                <w:rFonts w:eastAsia="Times New Roman"/>
                <w:bCs/>
                <w:kern w:val="0"/>
              </w:rPr>
              <w:t xml:space="preserve"> (ödemeye davet yazısı, sulh başvurusu/arabulucuk vb.)</w:t>
            </w:r>
            <w:r w:rsidRPr="00545343">
              <w:rPr>
                <w:rFonts w:eastAsia="Times New Roman"/>
                <w:bCs/>
                <w:kern w:val="0"/>
              </w:rPr>
              <w:t xml:space="preserve"> uyuşmazlığı en aza indirmek</w:t>
            </w:r>
            <w:r w:rsidRPr="00847635">
              <w:rPr>
                <w:rFonts w:eastAsia="Times New Roman"/>
                <w:b/>
                <w:bCs/>
                <w:color w:val="FF0000"/>
                <w:kern w:val="0"/>
              </w:rPr>
              <w:t> </w:t>
            </w:r>
          </w:p>
        </w:tc>
      </w:tr>
      <w:tr w:rsidR="0013191C" w:rsidRPr="00847635" w:rsidTr="000E2771">
        <w:trPr>
          <w:trHeight w:val="555"/>
          <w:jc w:val="center"/>
        </w:trPr>
        <w:tc>
          <w:tcPr>
            <w:tcW w:w="440" w:type="pct"/>
            <w:vMerge/>
            <w:shd w:val="clear" w:color="auto" w:fill="auto"/>
            <w:vAlign w:val="center"/>
          </w:tcPr>
          <w:p w:rsidR="0013191C" w:rsidRPr="00847635" w:rsidRDefault="0013191C" w:rsidP="0013191C">
            <w:pPr>
              <w:widowControl/>
              <w:suppressAutoHyphens w:val="0"/>
              <w:rPr>
                <w:rFonts w:eastAsia="Times New Roman"/>
                <w:b/>
                <w:bCs/>
                <w:color w:val="000000"/>
                <w:kern w:val="0"/>
              </w:rPr>
            </w:pPr>
          </w:p>
        </w:tc>
        <w:tc>
          <w:tcPr>
            <w:tcW w:w="2052" w:type="pct"/>
            <w:vMerge/>
            <w:shd w:val="clear" w:color="auto" w:fill="auto"/>
            <w:vAlign w:val="center"/>
          </w:tcPr>
          <w:p w:rsidR="0013191C" w:rsidRPr="00847635" w:rsidRDefault="0013191C" w:rsidP="0013191C">
            <w:pPr>
              <w:widowControl/>
              <w:suppressAutoHyphens w:val="0"/>
              <w:jc w:val="right"/>
              <w:rPr>
                <w:rFonts w:eastAsia="Times New Roman"/>
                <w:b/>
                <w:bCs/>
                <w:color w:val="FF0000"/>
                <w:kern w:val="0"/>
              </w:rPr>
            </w:pPr>
          </w:p>
        </w:tc>
        <w:tc>
          <w:tcPr>
            <w:tcW w:w="619" w:type="pct"/>
            <w:shd w:val="clear" w:color="auto" w:fill="auto"/>
            <w:vAlign w:val="center"/>
          </w:tcPr>
          <w:p w:rsidR="0013191C" w:rsidRPr="00847635" w:rsidRDefault="0013191C" w:rsidP="0013191C">
            <w:pPr>
              <w:widowControl/>
              <w:suppressAutoHyphens w:val="0"/>
              <w:jc w:val="center"/>
              <w:rPr>
                <w:rFonts w:eastAsia="Times New Roman"/>
                <w:b/>
                <w:bCs/>
                <w:color w:val="000000"/>
                <w:kern w:val="0"/>
              </w:rPr>
            </w:pPr>
            <w:r w:rsidRPr="005601A3">
              <w:rPr>
                <w:rFonts w:eastAsia="Times New Roman"/>
                <w:b/>
                <w:bCs/>
                <w:kern w:val="0"/>
              </w:rPr>
              <w:t>Hedef No.</w:t>
            </w:r>
            <w:r>
              <w:rPr>
                <w:rFonts w:eastAsia="Times New Roman"/>
                <w:b/>
                <w:bCs/>
                <w:kern w:val="0"/>
              </w:rPr>
              <w:t>3</w:t>
            </w:r>
          </w:p>
        </w:tc>
        <w:tc>
          <w:tcPr>
            <w:tcW w:w="1889" w:type="pct"/>
            <w:shd w:val="clear" w:color="auto" w:fill="auto"/>
            <w:vAlign w:val="center"/>
          </w:tcPr>
          <w:p w:rsidR="0013191C" w:rsidRPr="00847635" w:rsidRDefault="0013191C" w:rsidP="00836766">
            <w:pPr>
              <w:widowControl/>
              <w:suppressAutoHyphens w:val="0"/>
              <w:rPr>
                <w:rFonts w:eastAsia="Times New Roman"/>
                <w:b/>
                <w:bCs/>
                <w:color w:val="FF0000"/>
                <w:kern w:val="0"/>
              </w:rPr>
            </w:pPr>
            <w:r w:rsidRPr="00545343">
              <w:rPr>
                <w:rFonts w:eastAsia="Times New Roman"/>
                <w:bCs/>
                <w:kern w:val="0"/>
              </w:rPr>
              <w:t>Adli mercilere in</w:t>
            </w:r>
            <w:r>
              <w:rPr>
                <w:rFonts w:eastAsia="Times New Roman"/>
                <w:bCs/>
                <w:kern w:val="0"/>
              </w:rPr>
              <w:t>tikal edebilecek davalar öncesi</w:t>
            </w:r>
            <w:r w:rsidRPr="00545343">
              <w:rPr>
                <w:rFonts w:eastAsia="Times New Roman"/>
                <w:bCs/>
                <w:kern w:val="0"/>
              </w:rPr>
              <w:t>, iş davaları ve ticari uyuşmazlıklarda zorunlu arabulucu</w:t>
            </w:r>
            <w:r>
              <w:rPr>
                <w:rFonts w:eastAsia="Times New Roman"/>
                <w:bCs/>
                <w:kern w:val="0"/>
              </w:rPr>
              <w:t>lu</w:t>
            </w:r>
            <w:r w:rsidRPr="00545343">
              <w:rPr>
                <w:rFonts w:eastAsia="Times New Roman"/>
                <w:bCs/>
                <w:kern w:val="0"/>
              </w:rPr>
              <w:t>k mevzuatı gereğ</w:t>
            </w:r>
            <w:r>
              <w:rPr>
                <w:rFonts w:eastAsia="Times New Roman"/>
                <w:bCs/>
                <w:kern w:val="0"/>
              </w:rPr>
              <w:t>i</w:t>
            </w:r>
            <w:r w:rsidRPr="00545343">
              <w:rPr>
                <w:rFonts w:eastAsia="Times New Roman"/>
                <w:bCs/>
                <w:kern w:val="0"/>
              </w:rPr>
              <w:t>, </w:t>
            </w:r>
            <w:r>
              <w:rPr>
                <w:rFonts w:eastAsia="Times New Roman"/>
                <w:bCs/>
                <w:kern w:val="0"/>
              </w:rPr>
              <w:t>arabuluculuk görüşmesi öncesi harcama birimleri ile müşterek çalışmak.</w:t>
            </w:r>
            <w:r w:rsidRPr="00847635">
              <w:rPr>
                <w:rFonts w:eastAsia="Times New Roman"/>
                <w:b/>
                <w:bCs/>
                <w:color w:val="FF0000"/>
                <w:kern w:val="0"/>
              </w:rPr>
              <w:t> </w:t>
            </w:r>
          </w:p>
        </w:tc>
      </w:tr>
    </w:tbl>
    <w:p w:rsidR="00E90788" w:rsidRPr="00E90788" w:rsidRDefault="00E90788" w:rsidP="00E90788">
      <w:pPr>
        <w:pStyle w:val="GvdeMetni"/>
      </w:pPr>
    </w:p>
    <w:p w:rsidR="002C1580" w:rsidRPr="00D7297F" w:rsidRDefault="000C1E48" w:rsidP="00D7297F">
      <w:pPr>
        <w:pStyle w:val="Balk2"/>
      </w:pPr>
      <w:bookmarkStart w:id="97" w:name="_Toc170721344"/>
      <w:bookmarkStart w:id="98" w:name="_Toc344970520"/>
      <w:bookmarkStart w:id="99" w:name="_Toc344971349"/>
      <w:bookmarkStart w:id="100" w:name="_Toc344971637"/>
      <w:bookmarkStart w:id="101" w:name="_Toc344971778"/>
      <w:bookmarkStart w:id="102" w:name="_Toc94621047"/>
      <w:bookmarkEnd w:id="97"/>
      <w:r w:rsidRPr="00D7297F">
        <w:t>C. Diğer Hus</w:t>
      </w:r>
      <w:r w:rsidR="00031CEF" w:rsidRPr="00D7297F">
        <w:t>u</w:t>
      </w:r>
      <w:r w:rsidR="002C1580" w:rsidRPr="00D7297F">
        <w:t>slar</w:t>
      </w:r>
      <w:bookmarkEnd w:id="98"/>
      <w:bookmarkEnd w:id="99"/>
      <w:bookmarkEnd w:id="100"/>
      <w:bookmarkEnd w:id="101"/>
      <w:bookmarkEnd w:id="102"/>
    </w:p>
    <w:p w:rsidR="0013191C" w:rsidRPr="00FF5F95" w:rsidRDefault="0013191C" w:rsidP="0013191C">
      <w:pPr>
        <w:spacing w:line="276" w:lineRule="auto"/>
      </w:pPr>
      <w:r w:rsidRPr="00FF5F95">
        <w:t>Bahsedilecek ayrıca bir husus bulunmamaktadır.</w:t>
      </w:r>
    </w:p>
    <w:p w:rsidR="00E67AB6" w:rsidRPr="00D7297F" w:rsidRDefault="00154979" w:rsidP="00D7297F">
      <w:pPr>
        <w:pStyle w:val="Balk1"/>
      </w:pPr>
      <w:r w:rsidRPr="00847635">
        <w:rPr>
          <w:color w:val="808080"/>
        </w:rPr>
        <w:br w:type="page"/>
      </w:r>
      <w:bookmarkStart w:id="103" w:name="_Toc94621048"/>
      <w:r w:rsidR="00E67AB6" w:rsidRPr="00D7297F">
        <w:lastRenderedPageBreak/>
        <w:t>III. FAALİYETLERE İLİŞKİN BİLGİ VE DEĞERLENDİRMELER</w:t>
      </w:r>
      <w:bookmarkStart w:id="104" w:name="_Toc158804397"/>
      <w:bookmarkEnd w:id="103"/>
      <w:bookmarkEnd w:id="104"/>
    </w:p>
    <w:p w:rsidR="002C1580" w:rsidRDefault="002C1580" w:rsidP="00D7297F">
      <w:pPr>
        <w:pStyle w:val="Balk2"/>
      </w:pPr>
      <w:bookmarkStart w:id="105" w:name="_Toc170721346"/>
      <w:bookmarkStart w:id="106" w:name="_Toc344970522"/>
      <w:bookmarkStart w:id="107" w:name="_Toc344971351"/>
      <w:bookmarkStart w:id="108" w:name="_Toc344971639"/>
      <w:bookmarkStart w:id="109" w:name="_Toc344971780"/>
      <w:bookmarkStart w:id="110" w:name="_Toc94621049"/>
      <w:bookmarkEnd w:id="105"/>
      <w:r w:rsidRPr="00D7297F">
        <w:t>A. Mali Bilgiler</w:t>
      </w:r>
      <w:bookmarkEnd w:id="106"/>
      <w:bookmarkEnd w:id="107"/>
      <w:bookmarkEnd w:id="108"/>
      <w:bookmarkEnd w:id="109"/>
      <w:bookmarkEnd w:id="110"/>
    </w:p>
    <w:p w:rsidR="0013191C" w:rsidRPr="0013191C" w:rsidRDefault="00AC6173" w:rsidP="0013191C">
      <w:pPr>
        <w:pStyle w:val="GvdeMetni"/>
        <w:ind w:firstLine="708"/>
      </w:pPr>
      <w:r>
        <w:rPr>
          <w:bCs/>
        </w:rPr>
        <w:t>202</w:t>
      </w:r>
      <w:r w:rsidR="00295D90">
        <w:rPr>
          <w:bCs/>
        </w:rPr>
        <w:t>3</w:t>
      </w:r>
      <w:r w:rsidR="0013191C" w:rsidRPr="003D768F">
        <w:rPr>
          <w:bCs/>
        </w:rPr>
        <w:t xml:space="preserve"> mali </w:t>
      </w:r>
      <w:r w:rsidR="002B5D9A">
        <w:rPr>
          <w:bCs/>
        </w:rPr>
        <w:t xml:space="preserve">yılı içinde ilama bağlı borçlar, 02.03.04.70 Mahkeme Harç ve Giderleri </w:t>
      </w:r>
      <w:r w:rsidR="0013191C" w:rsidRPr="003D768F">
        <w:rPr>
          <w:bCs/>
        </w:rPr>
        <w:t xml:space="preserve">kaleminden </w:t>
      </w:r>
      <w:r w:rsidR="0013191C">
        <w:rPr>
          <w:bCs/>
        </w:rPr>
        <w:t xml:space="preserve">Müşavirliğimizce </w:t>
      </w:r>
      <w:r w:rsidR="0013191C" w:rsidRPr="00E56BA9">
        <w:rPr>
          <w:bCs/>
        </w:rPr>
        <w:t xml:space="preserve">toplam </w:t>
      </w:r>
      <w:r w:rsidR="00E56BA9" w:rsidRPr="00E56BA9">
        <w:t>51.384,87</w:t>
      </w:r>
      <w:r w:rsidR="0013191C" w:rsidRPr="00E56BA9">
        <w:rPr>
          <w:bCs/>
        </w:rPr>
        <w:t xml:space="preserve"> TL. ödeme yapılmış olup, Üniversitemiz aleyhine verilen iptal kararları gereğince, davacı vekili</w:t>
      </w:r>
      <w:r w:rsidR="0013191C" w:rsidRPr="003D768F">
        <w:rPr>
          <w:bCs/>
        </w:rPr>
        <w:t xml:space="preserve"> yararına hükmedilen vekalet ücreti ve yargılama gideri ödemeleri gereği yapılmak üzere i</w:t>
      </w:r>
      <w:r w:rsidR="0013191C">
        <w:rPr>
          <w:bCs/>
        </w:rPr>
        <w:t>lgili birimlere gönderilmiştir. Ayrıca mahkeme harç ve giderlerini karşılamak üzere avans çekilmiş ve gereken ödemeler de bu bütçe kaleminden karşılanmıştır.</w:t>
      </w:r>
    </w:p>
    <w:p w:rsidR="00052AA3" w:rsidRDefault="00154979" w:rsidP="00D7297F">
      <w:pPr>
        <w:pStyle w:val="Balk3"/>
      </w:pPr>
      <w:bookmarkStart w:id="111" w:name="_Toc170721347"/>
      <w:bookmarkStart w:id="112" w:name="_Toc344970523"/>
      <w:bookmarkStart w:id="113" w:name="_Toc344971352"/>
      <w:bookmarkStart w:id="114" w:name="_Toc344971640"/>
      <w:bookmarkStart w:id="115" w:name="_Toc344971781"/>
      <w:bookmarkStart w:id="116" w:name="_Toc94621050"/>
      <w:bookmarkEnd w:id="111"/>
      <w:r w:rsidRPr="00D7297F">
        <w:t xml:space="preserve">1. </w:t>
      </w:r>
      <w:r w:rsidR="002C1580" w:rsidRPr="00D7297F">
        <w:t>Bütçe Uygulama Sonuçları</w:t>
      </w:r>
      <w:bookmarkEnd w:id="112"/>
      <w:bookmarkEnd w:id="113"/>
      <w:bookmarkEnd w:id="114"/>
      <w:bookmarkEnd w:id="115"/>
      <w:bookmarkEnd w:id="116"/>
    </w:p>
    <w:p w:rsidR="0013191C" w:rsidRPr="00892A84" w:rsidRDefault="0013191C" w:rsidP="0013191C">
      <w:pPr>
        <w:pStyle w:val="GvdeMetni"/>
        <w:ind w:firstLine="708"/>
      </w:pPr>
      <w:r w:rsidRPr="00892A84">
        <w:rPr>
          <w:iCs/>
        </w:rPr>
        <w:t>İlama bağlı borçlar ile yargılama giderleri ve vekalet ücretleri 5018 sayılı kanunun 20/d maddesi gereğince, Üniversitemiz ilgili birimler tarafından ilgili bütçe kaleminden Strateji Geliştirme Daire Başkanlığı’nca ödenmiştir.</w:t>
      </w:r>
    </w:p>
    <w:p w:rsidR="002C1580" w:rsidRPr="00D7297F" w:rsidRDefault="00D7297F" w:rsidP="00D7297F">
      <w:pPr>
        <w:pStyle w:val="Balk4"/>
      </w:pPr>
      <w:bookmarkStart w:id="117" w:name="_Toc94621051"/>
      <w:r w:rsidRPr="00D7297F">
        <w:t xml:space="preserve">1.1. </w:t>
      </w:r>
      <w:r w:rsidR="00154979" w:rsidRPr="00D7297F">
        <w:t>Bütçe Giderleri</w:t>
      </w:r>
      <w:bookmarkEnd w:id="117"/>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040"/>
        <w:gridCol w:w="1476"/>
        <w:gridCol w:w="1057"/>
        <w:gridCol w:w="1476"/>
        <w:gridCol w:w="1476"/>
        <w:gridCol w:w="1536"/>
      </w:tblGrid>
      <w:tr w:rsidR="00236B08" w:rsidRPr="00236B08" w:rsidTr="00847635">
        <w:trPr>
          <w:trHeight w:val="467"/>
          <w:jc w:val="center"/>
        </w:trPr>
        <w:tc>
          <w:tcPr>
            <w:tcW w:w="5000" w:type="pct"/>
            <w:gridSpan w:val="6"/>
            <w:shd w:val="clear" w:color="auto" w:fill="D5DCE4"/>
            <w:vAlign w:val="center"/>
          </w:tcPr>
          <w:p w:rsidR="00AB2494" w:rsidRPr="00236B08" w:rsidRDefault="002C7A94" w:rsidP="00CD60E8">
            <w:pPr>
              <w:pStyle w:val="Balk6"/>
            </w:pPr>
            <w:bookmarkStart w:id="118" w:name="_Toc128146133"/>
            <w:r>
              <w:t>Tablo 19</w:t>
            </w:r>
            <w:r w:rsidR="00AB2494" w:rsidRPr="00847635">
              <w:t>.</w:t>
            </w:r>
            <w:r w:rsidR="00AB2494" w:rsidRPr="00236B08">
              <w:t xml:space="preserve"> </w:t>
            </w:r>
            <w:r w:rsidR="00AB2494" w:rsidRPr="00847635">
              <w:t>Bütçe Giderleri</w:t>
            </w:r>
            <w:bookmarkEnd w:id="118"/>
          </w:p>
        </w:tc>
      </w:tr>
      <w:tr w:rsidR="00847635" w:rsidRPr="00236B08" w:rsidTr="004721A0">
        <w:trPr>
          <w:trHeight w:val="20"/>
          <w:jc w:val="center"/>
        </w:trPr>
        <w:tc>
          <w:tcPr>
            <w:tcW w:w="1395" w:type="pct"/>
            <w:shd w:val="clear" w:color="auto" w:fill="auto"/>
            <w:vAlign w:val="center"/>
          </w:tcPr>
          <w:p w:rsidR="00AB2494" w:rsidRPr="00847635" w:rsidRDefault="00AB2494" w:rsidP="00847635">
            <w:pPr>
              <w:pStyle w:val="TableContents"/>
              <w:jc w:val="center"/>
              <w:rPr>
                <w:b/>
              </w:rPr>
            </w:pPr>
            <w:r w:rsidRPr="00847635">
              <w:rPr>
                <w:b/>
              </w:rPr>
              <w:t xml:space="preserve">Türü </w:t>
            </w:r>
          </w:p>
        </w:tc>
        <w:tc>
          <w:tcPr>
            <w:tcW w:w="727" w:type="pct"/>
            <w:shd w:val="clear" w:color="auto" w:fill="auto"/>
            <w:vAlign w:val="center"/>
          </w:tcPr>
          <w:p w:rsidR="00AB2494" w:rsidRPr="00847635" w:rsidRDefault="00AB2494" w:rsidP="00847635">
            <w:pPr>
              <w:pStyle w:val="TableContents"/>
              <w:jc w:val="center"/>
              <w:rPr>
                <w:b/>
              </w:rPr>
            </w:pPr>
            <w:r w:rsidRPr="00847635">
              <w:rPr>
                <w:b/>
              </w:rPr>
              <w:t>Başlangıç Ödeneği</w:t>
            </w:r>
          </w:p>
        </w:tc>
        <w:tc>
          <w:tcPr>
            <w:tcW w:w="639" w:type="pct"/>
            <w:shd w:val="clear" w:color="auto" w:fill="auto"/>
            <w:vAlign w:val="center"/>
          </w:tcPr>
          <w:p w:rsidR="00AB2494" w:rsidRPr="00847635" w:rsidRDefault="00AB2494" w:rsidP="00847635">
            <w:pPr>
              <w:pStyle w:val="TableContents"/>
              <w:jc w:val="center"/>
              <w:rPr>
                <w:b/>
              </w:rPr>
            </w:pPr>
            <w:r w:rsidRPr="00847635">
              <w:rPr>
                <w:b/>
              </w:rPr>
              <w:t>Eklenen Ödenek</w:t>
            </w:r>
          </w:p>
        </w:tc>
        <w:tc>
          <w:tcPr>
            <w:tcW w:w="715" w:type="pct"/>
            <w:shd w:val="clear" w:color="auto" w:fill="auto"/>
            <w:vAlign w:val="center"/>
          </w:tcPr>
          <w:p w:rsidR="00AB2494" w:rsidRPr="00847635" w:rsidRDefault="00AB2494" w:rsidP="00847635">
            <w:pPr>
              <w:pStyle w:val="TableContents"/>
              <w:jc w:val="center"/>
              <w:rPr>
                <w:b/>
              </w:rPr>
            </w:pPr>
            <w:r w:rsidRPr="00847635">
              <w:rPr>
                <w:b/>
              </w:rPr>
              <w:t>Harcama</w:t>
            </w:r>
          </w:p>
        </w:tc>
        <w:tc>
          <w:tcPr>
            <w:tcW w:w="583" w:type="pct"/>
            <w:shd w:val="clear" w:color="auto" w:fill="auto"/>
            <w:vAlign w:val="center"/>
          </w:tcPr>
          <w:p w:rsidR="00AB2494" w:rsidRPr="00847635" w:rsidRDefault="00AB2494" w:rsidP="00847635">
            <w:pPr>
              <w:pStyle w:val="TableContents"/>
              <w:jc w:val="center"/>
              <w:rPr>
                <w:b/>
              </w:rPr>
            </w:pPr>
            <w:r w:rsidRPr="00847635">
              <w:rPr>
                <w:b/>
              </w:rPr>
              <w:t>Fark</w:t>
            </w:r>
          </w:p>
        </w:tc>
        <w:tc>
          <w:tcPr>
            <w:tcW w:w="941" w:type="pct"/>
            <w:shd w:val="clear" w:color="auto" w:fill="auto"/>
            <w:vAlign w:val="center"/>
          </w:tcPr>
          <w:p w:rsidR="00AB2494" w:rsidRPr="00847635" w:rsidRDefault="00AB2494" w:rsidP="00847635">
            <w:pPr>
              <w:pStyle w:val="TableContents"/>
              <w:jc w:val="center"/>
              <w:rPr>
                <w:b/>
              </w:rPr>
            </w:pPr>
            <w:r w:rsidRPr="00847635">
              <w:rPr>
                <w:b/>
              </w:rPr>
              <w:t>Gerçekleşme Oranı (%)</w:t>
            </w:r>
          </w:p>
        </w:tc>
      </w:tr>
      <w:tr w:rsidR="00075E09" w:rsidRPr="00236B08" w:rsidTr="004721A0">
        <w:trPr>
          <w:trHeight w:val="20"/>
          <w:jc w:val="center"/>
        </w:trPr>
        <w:tc>
          <w:tcPr>
            <w:tcW w:w="1395" w:type="pct"/>
            <w:shd w:val="clear" w:color="auto" w:fill="auto"/>
            <w:vAlign w:val="center"/>
          </w:tcPr>
          <w:p w:rsidR="00075E09" w:rsidRPr="00236B08" w:rsidRDefault="008662DA" w:rsidP="00075E09">
            <w:pPr>
              <w:pStyle w:val="TableContents"/>
            </w:pPr>
            <w:r>
              <w:t>02-01-01 Temel Maaşlar</w:t>
            </w:r>
          </w:p>
        </w:tc>
        <w:tc>
          <w:tcPr>
            <w:tcW w:w="727" w:type="pct"/>
            <w:shd w:val="clear" w:color="auto" w:fill="auto"/>
          </w:tcPr>
          <w:p w:rsidR="00075E09" w:rsidRPr="000A3F3C" w:rsidRDefault="008C74B8" w:rsidP="004721A0">
            <w:pPr>
              <w:jc w:val="center"/>
            </w:pPr>
            <w:r w:rsidRPr="008C74B8">
              <w:t>5.123.000,00</w:t>
            </w:r>
          </w:p>
        </w:tc>
        <w:tc>
          <w:tcPr>
            <w:tcW w:w="639" w:type="pct"/>
            <w:shd w:val="clear" w:color="auto" w:fill="auto"/>
          </w:tcPr>
          <w:p w:rsidR="00075E09" w:rsidRPr="000A3F3C" w:rsidRDefault="000F7F76" w:rsidP="004721A0">
            <w:pPr>
              <w:jc w:val="center"/>
            </w:pPr>
            <w:r>
              <w:t>0,00</w:t>
            </w:r>
          </w:p>
        </w:tc>
        <w:tc>
          <w:tcPr>
            <w:tcW w:w="715" w:type="pct"/>
            <w:shd w:val="clear" w:color="auto" w:fill="auto"/>
          </w:tcPr>
          <w:p w:rsidR="00075E09" w:rsidRPr="000A3F3C" w:rsidRDefault="00E56BA9" w:rsidP="004721A0">
            <w:pPr>
              <w:jc w:val="center"/>
            </w:pPr>
            <w:r w:rsidRPr="00E56BA9">
              <w:t>1.262.367,45</w:t>
            </w:r>
          </w:p>
        </w:tc>
        <w:tc>
          <w:tcPr>
            <w:tcW w:w="583" w:type="pct"/>
            <w:shd w:val="clear" w:color="auto" w:fill="auto"/>
          </w:tcPr>
          <w:p w:rsidR="00075E09" w:rsidRPr="000A3F3C" w:rsidRDefault="00E56BA9" w:rsidP="004721A0">
            <w:pPr>
              <w:jc w:val="center"/>
            </w:pPr>
            <w:r w:rsidRPr="00E56BA9">
              <w:t>3.860.632,55</w:t>
            </w:r>
          </w:p>
        </w:tc>
        <w:tc>
          <w:tcPr>
            <w:tcW w:w="941" w:type="pct"/>
            <w:shd w:val="clear" w:color="auto" w:fill="auto"/>
          </w:tcPr>
          <w:p w:rsidR="00075E09" w:rsidRPr="000A3F3C" w:rsidRDefault="00E56BA9" w:rsidP="004721A0">
            <w:pPr>
              <w:jc w:val="center"/>
            </w:pPr>
            <w:r>
              <w:t>24,64</w:t>
            </w:r>
          </w:p>
        </w:tc>
      </w:tr>
      <w:tr w:rsidR="00075E09" w:rsidRPr="00236B08" w:rsidTr="004721A0">
        <w:trPr>
          <w:trHeight w:val="20"/>
          <w:jc w:val="center"/>
        </w:trPr>
        <w:tc>
          <w:tcPr>
            <w:tcW w:w="1395" w:type="pct"/>
            <w:shd w:val="clear" w:color="auto" w:fill="auto"/>
            <w:vAlign w:val="center"/>
          </w:tcPr>
          <w:p w:rsidR="00075E09" w:rsidRPr="00236B08" w:rsidRDefault="00075E09" w:rsidP="00075E09">
            <w:pPr>
              <w:pStyle w:val="TableContents"/>
            </w:pPr>
            <w:r w:rsidRPr="00236B08">
              <w:t>02-</w:t>
            </w:r>
            <w:r w:rsidR="00617EF5">
              <w:t xml:space="preserve">02-01 </w:t>
            </w:r>
            <w:r w:rsidRPr="00236B08">
              <w:t>Sosyal Güvenlik Kurumlarına Devlet Primi  Giderleri</w:t>
            </w:r>
          </w:p>
        </w:tc>
        <w:tc>
          <w:tcPr>
            <w:tcW w:w="727" w:type="pct"/>
            <w:shd w:val="clear" w:color="auto" w:fill="auto"/>
          </w:tcPr>
          <w:p w:rsidR="00075E09" w:rsidRPr="000A3F3C" w:rsidRDefault="008C74B8" w:rsidP="004721A0">
            <w:pPr>
              <w:jc w:val="center"/>
            </w:pPr>
            <w:r w:rsidRPr="008C74B8">
              <w:t>655.000,00</w:t>
            </w:r>
          </w:p>
        </w:tc>
        <w:tc>
          <w:tcPr>
            <w:tcW w:w="639" w:type="pct"/>
            <w:shd w:val="clear" w:color="auto" w:fill="auto"/>
          </w:tcPr>
          <w:p w:rsidR="00075E09" w:rsidRPr="000A3F3C" w:rsidRDefault="000F7F76" w:rsidP="004721A0">
            <w:pPr>
              <w:jc w:val="center"/>
            </w:pPr>
            <w:r>
              <w:t>0,00</w:t>
            </w:r>
          </w:p>
        </w:tc>
        <w:tc>
          <w:tcPr>
            <w:tcW w:w="715" w:type="pct"/>
            <w:shd w:val="clear" w:color="auto" w:fill="auto"/>
          </w:tcPr>
          <w:p w:rsidR="00075E09" w:rsidRPr="000A3F3C" w:rsidRDefault="00E56BA9" w:rsidP="004721A0">
            <w:pPr>
              <w:jc w:val="center"/>
            </w:pPr>
            <w:r w:rsidRPr="00E56BA9">
              <w:t>166.228,40</w:t>
            </w:r>
          </w:p>
        </w:tc>
        <w:tc>
          <w:tcPr>
            <w:tcW w:w="583" w:type="pct"/>
            <w:shd w:val="clear" w:color="auto" w:fill="auto"/>
          </w:tcPr>
          <w:p w:rsidR="00075E09" w:rsidRPr="000A3F3C" w:rsidRDefault="00E56BA9" w:rsidP="004721A0">
            <w:pPr>
              <w:jc w:val="center"/>
            </w:pPr>
            <w:r w:rsidRPr="00E56BA9">
              <w:t>488.771,60</w:t>
            </w:r>
          </w:p>
        </w:tc>
        <w:tc>
          <w:tcPr>
            <w:tcW w:w="941" w:type="pct"/>
            <w:shd w:val="clear" w:color="auto" w:fill="auto"/>
          </w:tcPr>
          <w:p w:rsidR="00075E09" w:rsidRPr="000A3F3C" w:rsidRDefault="00E56BA9" w:rsidP="004721A0">
            <w:pPr>
              <w:jc w:val="center"/>
            </w:pPr>
            <w:r>
              <w:t>25,38</w:t>
            </w:r>
          </w:p>
        </w:tc>
      </w:tr>
      <w:tr w:rsidR="00075E09" w:rsidRPr="00236B08" w:rsidTr="004721A0">
        <w:trPr>
          <w:trHeight w:val="20"/>
          <w:jc w:val="center"/>
        </w:trPr>
        <w:tc>
          <w:tcPr>
            <w:tcW w:w="1395" w:type="pct"/>
            <w:shd w:val="clear" w:color="auto" w:fill="auto"/>
            <w:vAlign w:val="center"/>
          </w:tcPr>
          <w:p w:rsidR="00075E09" w:rsidRPr="00236B08" w:rsidRDefault="00617EF5" w:rsidP="00617EF5">
            <w:pPr>
              <w:pStyle w:val="TableContents"/>
            </w:pPr>
            <w:r>
              <w:t xml:space="preserve">02-03-03-10 Yurtiçi Görev Yolluğu </w:t>
            </w:r>
          </w:p>
        </w:tc>
        <w:tc>
          <w:tcPr>
            <w:tcW w:w="727" w:type="pct"/>
            <w:shd w:val="clear" w:color="auto" w:fill="auto"/>
          </w:tcPr>
          <w:p w:rsidR="00075E09" w:rsidRPr="000A3F3C" w:rsidRDefault="008C74B8" w:rsidP="004721A0">
            <w:pPr>
              <w:jc w:val="center"/>
            </w:pPr>
            <w:r>
              <w:t>4</w:t>
            </w:r>
            <w:r w:rsidR="000F7F76">
              <w:t>.000,00</w:t>
            </w:r>
          </w:p>
        </w:tc>
        <w:tc>
          <w:tcPr>
            <w:tcW w:w="639" w:type="pct"/>
            <w:shd w:val="clear" w:color="auto" w:fill="auto"/>
          </w:tcPr>
          <w:p w:rsidR="00075E09" w:rsidRPr="000A3F3C" w:rsidRDefault="000F7F76" w:rsidP="004721A0">
            <w:pPr>
              <w:jc w:val="center"/>
            </w:pPr>
            <w:r>
              <w:t>0,00</w:t>
            </w:r>
          </w:p>
        </w:tc>
        <w:tc>
          <w:tcPr>
            <w:tcW w:w="715" w:type="pct"/>
            <w:shd w:val="clear" w:color="auto" w:fill="auto"/>
          </w:tcPr>
          <w:p w:rsidR="00075E09" w:rsidRPr="000A3F3C" w:rsidRDefault="00E56BA9" w:rsidP="004721A0">
            <w:pPr>
              <w:jc w:val="center"/>
            </w:pPr>
            <w:r>
              <w:t>0,00</w:t>
            </w:r>
          </w:p>
        </w:tc>
        <w:tc>
          <w:tcPr>
            <w:tcW w:w="583" w:type="pct"/>
            <w:shd w:val="clear" w:color="auto" w:fill="auto"/>
          </w:tcPr>
          <w:p w:rsidR="00075E09" w:rsidRPr="000A3F3C" w:rsidRDefault="00E56BA9" w:rsidP="004721A0">
            <w:pPr>
              <w:jc w:val="center"/>
            </w:pPr>
            <w:r>
              <w:t>4.000,00</w:t>
            </w:r>
          </w:p>
        </w:tc>
        <w:tc>
          <w:tcPr>
            <w:tcW w:w="941" w:type="pct"/>
            <w:shd w:val="clear" w:color="auto" w:fill="auto"/>
          </w:tcPr>
          <w:p w:rsidR="00075E09" w:rsidRDefault="00E56BA9" w:rsidP="004721A0">
            <w:pPr>
              <w:jc w:val="center"/>
            </w:pPr>
            <w:r>
              <w:t>0,00</w:t>
            </w:r>
          </w:p>
          <w:p w:rsidR="008C74B8" w:rsidRPr="000A3F3C" w:rsidRDefault="008C74B8" w:rsidP="004721A0">
            <w:pPr>
              <w:jc w:val="center"/>
            </w:pPr>
          </w:p>
        </w:tc>
      </w:tr>
      <w:tr w:rsidR="000F7F76" w:rsidRPr="00236B08" w:rsidTr="004721A0">
        <w:trPr>
          <w:trHeight w:val="20"/>
          <w:jc w:val="center"/>
        </w:trPr>
        <w:tc>
          <w:tcPr>
            <w:tcW w:w="1395" w:type="pct"/>
            <w:shd w:val="clear" w:color="auto" w:fill="auto"/>
            <w:vAlign w:val="center"/>
          </w:tcPr>
          <w:p w:rsidR="000F7F76" w:rsidRPr="00236B08" w:rsidRDefault="00617EF5" w:rsidP="00617EF5">
            <w:pPr>
              <w:pStyle w:val="TableContents"/>
            </w:pPr>
            <w:r>
              <w:t xml:space="preserve">02-03-03-20 Yurtiçi Süreli Görev Yolluğu </w:t>
            </w:r>
          </w:p>
        </w:tc>
        <w:tc>
          <w:tcPr>
            <w:tcW w:w="727" w:type="pct"/>
            <w:shd w:val="clear" w:color="auto" w:fill="auto"/>
          </w:tcPr>
          <w:p w:rsidR="000F7F76" w:rsidRPr="000A3F3C" w:rsidRDefault="008C74B8" w:rsidP="004721A0">
            <w:pPr>
              <w:jc w:val="center"/>
            </w:pPr>
            <w:r>
              <w:t>15.000,00</w:t>
            </w:r>
          </w:p>
        </w:tc>
        <w:tc>
          <w:tcPr>
            <w:tcW w:w="639" w:type="pct"/>
            <w:shd w:val="clear" w:color="auto" w:fill="auto"/>
          </w:tcPr>
          <w:p w:rsidR="000F7F76" w:rsidRPr="000A3F3C" w:rsidRDefault="008C74B8" w:rsidP="004721A0">
            <w:pPr>
              <w:jc w:val="center"/>
            </w:pPr>
            <w:r>
              <w:t>0,00</w:t>
            </w:r>
          </w:p>
        </w:tc>
        <w:tc>
          <w:tcPr>
            <w:tcW w:w="715" w:type="pct"/>
            <w:shd w:val="clear" w:color="auto" w:fill="auto"/>
          </w:tcPr>
          <w:p w:rsidR="000F7F76" w:rsidRPr="000A3F3C" w:rsidRDefault="00E56BA9" w:rsidP="004721A0">
            <w:pPr>
              <w:jc w:val="center"/>
            </w:pPr>
            <w:r w:rsidRPr="00E56BA9">
              <w:t>10.957,80</w:t>
            </w:r>
          </w:p>
        </w:tc>
        <w:tc>
          <w:tcPr>
            <w:tcW w:w="583" w:type="pct"/>
            <w:shd w:val="clear" w:color="auto" w:fill="auto"/>
          </w:tcPr>
          <w:p w:rsidR="000F7F76" w:rsidRPr="000A3F3C" w:rsidRDefault="00E56BA9" w:rsidP="004721A0">
            <w:pPr>
              <w:jc w:val="center"/>
            </w:pPr>
            <w:r w:rsidRPr="00E56BA9">
              <w:t>4.042,20</w:t>
            </w:r>
          </w:p>
        </w:tc>
        <w:tc>
          <w:tcPr>
            <w:tcW w:w="941" w:type="pct"/>
            <w:shd w:val="clear" w:color="auto" w:fill="auto"/>
          </w:tcPr>
          <w:p w:rsidR="000F7F76" w:rsidRPr="000A3F3C" w:rsidRDefault="00E56BA9" w:rsidP="008C74B8">
            <w:pPr>
              <w:jc w:val="center"/>
            </w:pPr>
            <w:r>
              <w:t>73,05</w:t>
            </w:r>
          </w:p>
        </w:tc>
      </w:tr>
      <w:tr w:rsidR="00075E09" w:rsidRPr="00236B08" w:rsidTr="004721A0">
        <w:trPr>
          <w:trHeight w:val="20"/>
          <w:jc w:val="center"/>
        </w:trPr>
        <w:tc>
          <w:tcPr>
            <w:tcW w:w="1395" w:type="pct"/>
            <w:shd w:val="clear" w:color="auto" w:fill="auto"/>
            <w:vAlign w:val="center"/>
          </w:tcPr>
          <w:p w:rsidR="00075E09" w:rsidRPr="00236B08" w:rsidRDefault="00617EF5" w:rsidP="00617EF5">
            <w:pPr>
              <w:pStyle w:val="TableContents"/>
            </w:pPr>
            <w:r>
              <w:t>02-03-04-70 Mahkeme Harç ve Giderleri</w:t>
            </w:r>
            <w:r w:rsidRPr="00236B08">
              <w:t xml:space="preserve"> </w:t>
            </w:r>
          </w:p>
        </w:tc>
        <w:tc>
          <w:tcPr>
            <w:tcW w:w="727" w:type="pct"/>
            <w:shd w:val="clear" w:color="auto" w:fill="auto"/>
          </w:tcPr>
          <w:p w:rsidR="00075E09" w:rsidRPr="000A3F3C" w:rsidRDefault="008C74B8" w:rsidP="008C74B8">
            <w:pPr>
              <w:jc w:val="center"/>
            </w:pPr>
            <w:r>
              <w:t>61</w:t>
            </w:r>
            <w:r w:rsidR="00114077">
              <w:t>.000,00</w:t>
            </w:r>
          </w:p>
        </w:tc>
        <w:tc>
          <w:tcPr>
            <w:tcW w:w="639" w:type="pct"/>
            <w:shd w:val="clear" w:color="auto" w:fill="auto"/>
          </w:tcPr>
          <w:p w:rsidR="00075E09" w:rsidRPr="000A3F3C" w:rsidRDefault="008C74B8" w:rsidP="004721A0">
            <w:pPr>
              <w:jc w:val="center"/>
            </w:pPr>
            <w:r>
              <w:t>0,00</w:t>
            </w:r>
          </w:p>
        </w:tc>
        <w:tc>
          <w:tcPr>
            <w:tcW w:w="715" w:type="pct"/>
            <w:shd w:val="clear" w:color="auto" w:fill="auto"/>
          </w:tcPr>
          <w:p w:rsidR="00075E09" w:rsidRPr="000A3F3C" w:rsidRDefault="00E56BA9" w:rsidP="004721A0">
            <w:pPr>
              <w:jc w:val="center"/>
            </w:pPr>
            <w:r w:rsidRPr="00E56BA9">
              <w:t>51.384,87</w:t>
            </w:r>
          </w:p>
        </w:tc>
        <w:tc>
          <w:tcPr>
            <w:tcW w:w="583" w:type="pct"/>
            <w:shd w:val="clear" w:color="auto" w:fill="auto"/>
          </w:tcPr>
          <w:p w:rsidR="00075E09" w:rsidRPr="000A3F3C" w:rsidRDefault="00E56BA9" w:rsidP="004721A0">
            <w:pPr>
              <w:jc w:val="center"/>
            </w:pPr>
            <w:r w:rsidRPr="00E56BA9">
              <w:t>9.615,13</w:t>
            </w:r>
          </w:p>
        </w:tc>
        <w:tc>
          <w:tcPr>
            <w:tcW w:w="941" w:type="pct"/>
            <w:shd w:val="clear" w:color="auto" w:fill="auto"/>
          </w:tcPr>
          <w:p w:rsidR="00075E09" w:rsidRPr="000A3F3C" w:rsidRDefault="00E56BA9" w:rsidP="004721A0">
            <w:pPr>
              <w:jc w:val="center"/>
            </w:pPr>
            <w:r>
              <w:t>84,24</w:t>
            </w:r>
          </w:p>
        </w:tc>
      </w:tr>
      <w:tr w:rsidR="00075E09" w:rsidRPr="00236B08" w:rsidTr="004721A0">
        <w:trPr>
          <w:trHeight w:val="20"/>
          <w:jc w:val="center"/>
        </w:trPr>
        <w:tc>
          <w:tcPr>
            <w:tcW w:w="1395" w:type="pct"/>
            <w:shd w:val="clear" w:color="auto" w:fill="auto"/>
            <w:vAlign w:val="center"/>
          </w:tcPr>
          <w:p w:rsidR="00075E09" w:rsidRPr="00236B08" w:rsidRDefault="00617EF5" w:rsidP="00075E09">
            <w:pPr>
              <w:pStyle w:val="TableContents"/>
            </w:pPr>
            <w:r>
              <w:t>02-03-05 Posta Telgraf Giderleri</w:t>
            </w:r>
          </w:p>
        </w:tc>
        <w:tc>
          <w:tcPr>
            <w:tcW w:w="727" w:type="pct"/>
            <w:shd w:val="clear" w:color="auto" w:fill="auto"/>
          </w:tcPr>
          <w:p w:rsidR="00075E09" w:rsidRPr="000A3F3C" w:rsidRDefault="008C74B8" w:rsidP="004721A0">
            <w:pPr>
              <w:jc w:val="center"/>
            </w:pPr>
            <w:r>
              <w:t>2</w:t>
            </w:r>
            <w:r w:rsidR="004721A0">
              <w:t>.000,00</w:t>
            </w:r>
          </w:p>
        </w:tc>
        <w:tc>
          <w:tcPr>
            <w:tcW w:w="639" w:type="pct"/>
            <w:shd w:val="clear" w:color="auto" w:fill="auto"/>
          </w:tcPr>
          <w:p w:rsidR="00075E09" w:rsidRPr="000A3F3C" w:rsidRDefault="004721A0" w:rsidP="004721A0">
            <w:pPr>
              <w:jc w:val="center"/>
            </w:pPr>
            <w:r>
              <w:t>0,00</w:t>
            </w:r>
          </w:p>
        </w:tc>
        <w:tc>
          <w:tcPr>
            <w:tcW w:w="715" w:type="pct"/>
            <w:shd w:val="clear" w:color="auto" w:fill="auto"/>
          </w:tcPr>
          <w:p w:rsidR="00075E09" w:rsidRDefault="00E56BA9" w:rsidP="004721A0">
            <w:pPr>
              <w:jc w:val="center"/>
            </w:pPr>
            <w:r>
              <w:t>0,00</w:t>
            </w:r>
          </w:p>
        </w:tc>
        <w:tc>
          <w:tcPr>
            <w:tcW w:w="583" w:type="pct"/>
            <w:shd w:val="clear" w:color="auto" w:fill="auto"/>
          </w:tcPr>
          <w:p w:rsidR="00075E09" w:rsidRPr="000A3F3C" w:rsidRDefault="00E56BA9" w:rsidP="004721A0">
            <w:pPr>
              <w:jc w:val="center"/>
            </w:pPr>
            <w:r>
              <w:t>2.000,00</w:t>
            </w:r>
          </w:p>
        </w:tc>
        <w:tc>
          <w:tcPr>
            <w:tcW w:w="941" w:type="pct"/>
            <w:shd w:val="clear" w:color="auto" w:fill="auto"/>
          </w:tcPr>
          <w:p w:rsidR="00075E09" w:rsidRPr="000A3F3C" w:rsidRDefault="00E56BA9" w:rsidP="004721A0">
            <w:pPr>
              <w:jc w:val="center"/>
            </w:pPr>
            <w:r>
              <w:t>0,00</w:t>
            </w:r>
          </w:p>
        </w:tc>
      </w:tr>
      <w:tr w:rsidR="00075E09" w:rsidRPr="00236B08" w:rsidTr="004721A0">
        <w:trPr>
          <w:trHeight w:val="428"/>
          <w:jc w:val="center"/>
        </w:trPr>
        <w:tc>
          <w:tcPr>
            <w:tcW w:w="1395" w:type="pct"/>
            <w:shd w:val="clear" w:color="auto" w:fill="auto"/>
            <w:vAlign w:val="center"/>
          </w:tcPr>
          <w:p w:rsidR="00075E09" w:rsidRPr="00847635" w:rsidRDefault="004721A0" w:rsidP="00075E09">
            <w:pPr>
              <w:pStyle w:val="TableContents"/>
              <w:rPr>
                <w:b/>
              </w:rPr>
            </w:pPr>
            <w:r w:rsidRPr="00847635">
              <w:rPr>
                <w:b/>
              </w:rPr>
              <w:t>TOPLAM</w:t>
            </w:r>
          </w:p>
        </w:tc>
        <w:tc>
          <w:tcPr>
            <w:tcW w:w="727" w:type="pct"/>
            <w:shd w:val="clear" w:color="auto" w:fill="auto"/>
            <w:vAlign w:val="center"/>
          </w:tcPr>
          <w:p w:rsidR="00075E09" w:rsidRPr="004721A0" w:rsidRDefault="008C74B8" w:rsidP="00075E09">
            <w:pPr>
              <w:pStyle w:val="TableContents"/>
              <w:jc w:val="center"/>
              <w:rPr>
                <w:b/>
              </w:rPr>
            </w:pPr>
            <w:r w:rsidRPr="008C74B8">
              <w:rPr>
                <w:b/>
              </w:rPr>
              <w:t>5.860.000</w:t>
            </w:r>
            <w:r>
              <w:rPr>
                <w:b/>
              </w:rPr>
              <w:t>,00</w:t>
            </w:r>
          </w:p>
        </w:tc>
        <w:tc>
          <w:tcPr>
            <w:tcW w:w="639" w:type="pct"/>
            <w:shd w:val="clear" w:color="auto" w:fill="auto"/>
            <w:vAlign w:val="center"/>
          </w:tcPr>
          <w:p w:rsidR="00075E09" w:rsidRPr="004721A0" w:rsidRDefault="00075E09" w:rsidP="00075E09">
            <w:pPr>
              <w:jc w:val="center"/>
              <w:rPr>
                <w:b/>
              </w:rPr>
            </w:pPr>
            <w:r w:rsidRPr="004721A0">
              <w:rPr>
                <w:b/>
              </w:rPr>
              <w:t>0,00</w:t>
            </w:r>
          </w:p>
        </w:tc>
        <w:tc>
          <w:tcPr>
            <w:tcW w:w="715" w:type="pct"/>
            <w:shd w:val="clear" w:color="auto" w:fill="auto"/>
            <w:vAlign w:val="center"/>
          </w:tcPr>
          <w:p w:rsidR="00075E09" w:rsidRPr="004721A0" w:rsidRDefault="00E56BA9" w:rsidP="00075E09">
            <w:pPr>
              <w:jc w:val="center"/>
              <w:rPr>
                <w:b/>
              </w:rPr>
            </w:pPr>
            <w:r w:rsidRPr="00E56BA9">
              <w:rPr>
                <w:b/>
              </w:rPr>
              <w:t>1.490.938,52</w:t>
            </w:r>
          </w:p>
        </w:tc>
        <w:tc>
          <w:tcPr>
            <w:tcW w:w="583" w:type="pct"/>
            <w:shd w:val="clear" w:color="auto" w:fill="auto"/>
            <w:vAlign w:val="center"/>
          </w:tcPr>
          <w:p w:rsidR="00075E09" w:rsidRPr="004721A0" w:rsidRDefault="00E56BA9" w:rsidP="00075E09">
            <w:pPr>
              <w:jc w:val="center"/>
              <w:rPr>
                <w:b/>
              </w:rPr>
            </w:pPr>
            <w:r w:rsidRPr="00E56BA9">
              <w:rPr>
                <w:b/>
              </w:rPr>
              <w:t>4.369.061,48</w:t>
            </w:r>
          </w:p>
        </w:tc>
        <w:tc>
          <w:tcPr>
            <w:tcW w:w="941" w:type="pct"/>
            <w:shd w:val="clear" w:color="auto" w:fill="auto"/>
            <w:vAlign w:val="center"/>
          </w:tcPr>
          <w:p w:rsidR="00075E09" w:rsidRPr="004721A0" w:rsidRDefault="00E56BA9" w:rsidP="00075E09">
            <w:pPr>
              <w:jc w:val="center"/>
              <w:rPr>
                <w:b/>
              </w:rPr>
            </w:pPr>
            <w:r>
              <w:rPr>
                <w:b/>
              </w:rPr>
              <w:t>25,44</w:t>
            </w:r>
          </w:p>
        </w:tc>
      </w:tr>
    </w:tbl>
    <w:p w:rsidR="002C1580" w:rsidRPr="00C1029C" w:rsidRDefault="002C1580" w:rsidP="00C1029C">
      <w:pPr>
        <w:pStyle w:val="Balk2"/>
      </w:pPr>
      <w:bookmarkStart w:id="119" w:name="_Toc170721351"/>
      <w:bookmarkStart w:id="120" w:name="_Toc344970528"/>
      <w:bookmarkStart w:id="121" w:name="_Toc344971357"/>
      <w:bookmarkStart w:id="122" w:name="_Toc344971645"/>
      <w:bookmarkStart w:id="123" w:name="_Toc344971786"/>
      <w:bookmarkStart w:id="124" w:name="_Toc94621052"/>
      <w:bookmarkEnd w:id="119"/>
      <w:r w:rsidRPr="00C1029C">
        <w:t>B. Performans Bilgileri</w:t>
      </w:r>
      <w:bookmarkEnd w:id="120"/>
      <w:bookmarkEnd w:id="121"/>
      <w:bookmarkEnd w:id="122"/>
      <w:bookmarkEnd w:id="123"/>
      <w:bookmarkEnd w:id="124"/>
    </w:p>
    <w:p w:rsidR="00B4376F" w:rsidRPr="00C1029C" w:rsidRDefault="00D2579C" w:rsidP="00C1029C">
      <w:pPr>
        <w:pStyle w:val="Balk3"/>
      </w:pPr>
      <w:bookmarkStart w:id="125" w:name="_Toc344970529"/>
      <w:bookmarkStart w:id="126" w:name="_Toc344971358"/>
      <w:bookmarkStart w:id="127" w:name="_Toc344971646"/>
      <w:bookmarkStart w:id="128" w:name="_Toc344971787"/>
      <w:bookmarkStart w:id="129" w:name="_Toc94621053"/>
      <w:r w:rsidRPr="00C1029C">
        <w:t>1</w:t>
      </w:r>
      <w:r w:rsidR="00506298" w:rsidRPr="00C1029C">
        <w:t xml:space="preserve">. </w:t>
      </w:r>
      <w:r w:rsidR="00576109">
        <w:t xml:space="preserve">Program, Alt Program, </w:t>
      </w:r>
      <w:r w:rsidR="00B4376F" w:rsidRPr="00C1029C">
        <w:t>Faaliyet Bilgileri</w:t>
      </w:r>
      <w:bookmarkEnd w:id="125"/>
      <w:bookmarkEnd w:id="126"/>
      <w:bookmarkEnd w:id="127"/>
      <w:bookmarkEnd w:id="128"/>
      <w:bookmarkEnd w:id="129"/>
      <w:r w:rsidR="00B4376F" w:rsidRPr="00C1029C">
        <w:t xml:space="preserve"> </w:t>
      </w:r>
    </w:p>
    <w:p w:rsidR="00075E09" w:rsidRPr="00702FC0" w:rsidRDefault="007E3C7F" w:rsidP="00075E09">
      <w:pPr>
        <w:pStyle w:val="GvdeMetni"/>
        <w:spacing w:line="360" w:lineRule="auto"/>
        <w:ind w:firstLine="708"/>
        <w:sectPr w:rsidR="00075E09" w:rsidRPr="00702FC0" w:rsidSect="00075E09">
          <w:headerReference w:type="default" r:id="rId14"/>
          <w:footerReference w:type="even" r:id="rId15"/>
          <w:footerReference w:type="default" r:id="rId16"/>
          <w:headerReference w:type="first" r:id="rId17"/>
          <w:footnotePr>
            <w:pos w:val="beneathText"/>
          </w:footnotePr>
          <w:pgSz w:w="11907" w:h="16840" w:code="9"/>
          <w:pgMar w:top="1418" w:right="1418" w:bottom="1418" w:left="1418" w:header="709" w:footer="709" w:gutter="0"/>
          <w:pgNumType w:fmt="numberInDash" w:start="1"/>
          <w:cols w:space="708"/>
          <w:docGrid w:linePitch="326"/>
        </w:sectPr>
      </w:pPr>
      <w:r>
        <w:t xml:space="preserve">2020-2024 </w:t>
      </w:r>
      <w:r w:rsidR="00075E09" w:rsidRPr="00702FC0">
        <w:t>yılı programı uyarınca gerekli bilgilendirme ve değerlendirmeler yapılmıştır.</w:t>
      </w:r>
    </w:p>
    <w:p w:rsidR="0015155D" w:rsidRDefault="00075E09" w:rsidP="00C1029C">
      <w:pPr>
        <w:pStyle w:val="Balk3"/>
      </w:pPr>
      <w:bookmarkStart w:id="130" w:name="_Toc170721352"/>
      <w:bookmarkStart w:id="131" w:name="_Toc170721353"/>
      <w:bookmarkStart w:id="132" w:name="_Toc94621054"/>
      <w:bookmarkStart w:id="133" w:name="_Toc344970530"/>
      <w:bookmarkStart w:id="134" w:name="_Toc344971359"/>
      <w:bookmarkStart w:id="135" w:name="_Toc344971647"/>
      <w:bookmarkStart w:id="136" w:name="_Toc344971788"/>
      <w:bookmarkEnd w:id="130"/>
      <w:bookmarkEnd w:id="131"/>
      <w:r>
        <w:lastRenderedPageBreak/>
        <w:t>2</w:t>
      </w:r>
      <w:r w:rsidR="0015155D">
        <w:t>. Diğer Hususlar</w:t>
      </w:r>
      <w:bookmarkEnd w:id="132"/>
    </w:p>
    <w:p w:rsidR="00075E09" w:rsidRPr="00AB6AB8" w:rsidRDefault="00075E09" w:rsidP="00075E09">
      <w:pPr>
        <w:pStyle w:val="NormalWeb"/>
        <w:spacing w:before="120" w:beforeAutospacing="0" w:after="120" w:afterAutospacing="0" w:line="360" w:lineRule="auto"/>
        <w:ind w:firstLine="708"/>
        <w:contextualSpacing/>
        <w:rPr>
          <w:color w:val="808080"/>
        </w:rPr>
      </w:pPr>
      <w:r w:rsidRPr="00AB6AB8">
        <w:rPr>
          <w:bCs/>
        </w:rPr>
        <w:t>659 sayılı Genel Bütçe Kapsamındaki Kamu İdareleri Ve Özel Bütçeli İdarelerde Hukuk Hizmetlerinin Yürütülmesine İlişkin Kanun Hükmünde Kararname hükümleri ile getirilen sulh yolu ile uyuşmazlıkların çözümlenmesi usul ve esaslarının getirilmesi ve İş Kanunundan kaynaklı zorunlu arabuluculuk düzenlemesi sebebiyle, Hukuk Müşavirine kurum Arabuluculuk Komisyon üyeliği verilmiş olup, ancak arabuluculukta uzlaşma yoluyla dava/icra takip sayılarımızda azalma sağlanamamaktadır. İdarenin iş ve işlemlerinin hukuka uygunluğunun sağlanması yolunda birimlerle müşterek çalışılarak, Müşavirliğimiz İç Genelgeleri uyarınca da mütalaa usul ve esasları ile 2547 sayılı Yükseköğretim Kanunu md.53 uyarınca soruşturma işlemleri hakkında idari süreçler belirlenmiştir. Harcama Birimlerine tavsiye niteliğinde görüşler sunulmakta olup, kamu zararının en aza indirilmesi ve kurum alacaklarının ivedi tahsil edilmesi yolunda icra/dava takibine başlanmadan evvel 6100 sayılı HMK gereği şahıs ve kurumlara “ödemeye davet” yazıları tebliğ edilmekte ve en kısa zamanda hukuki sonuca ulaşılması planlanmaktadır.</w:t>
      </w:r>
    </w:p>
    <w:p w:rsidR="002C1580" w:rsidRPr="00C1029C" w:rsidRDefault="00154979" w:rsidP="000673D4">
      <w:pPr>
        <w:pStyle w:val="Balk1"/>
        <w:numPr>
          <w:ilvl w:val="0"/>
          <w:numId w:val="0"/>
        </w:numPr>
      </w:pPr>
      <w:bookmarkStart w:id="137" w:name="_Toc94621055"/>
      <w:r w:rsidRPr="00C1029C">
        <w:t>IV.</w:t>
      </w:r>
      <w:r w:rsidR="002C1580" w:rsidRPr="00C1029C">
        <w:t xml:space="preserve"> KURUMSAL KABİLİYET ve KAPASİTENİN DEĞERLENDİRİLMESİ</w:t>
      </w:r>
      <w:bookmarkEnd w:id="133"/>
      <w:bookmarkEnd w:id="134"/>
      <w:bookmarkEnd w:id="135"/>
      <w:bookmarkEnd w:id="136"/>
      <w:bookmarkEnd w:id="137"/>
      <w:r w:rsidR="002C1580" w:rsidRPr="00C1029C">
        <w:t xml:space="preserve"> </w:t>
      </w:r>
    </w:p>
    <w:p w:rsidR="002C1580" w:rsidRPr="00C1029C" w:rsidRDefault="002C1580" w:rsidP="00C1029C">
      <w:pPr>
        <w:pStyle w:val="Balk2"/>
      </w:pPr>
      <w:bookmarkStart w:id="138" w:name="_Toc170721358"/>
      <w:bookmarkStart w:id="139" w:name="_Toc344970531"/>
      <w:bookmarkStart w:id="140" w:name="_Toc344971360"/>
      <w:bookmarkStart w:id="141" w:name="_Toc344971648"/>
      <w:bookmarkStart w:id="142" w:name="_Toc344971789"/>
      <w:bookmarkStart w:id="143" w:name="_Toc94621056"/>
      <w:bookmarkEnd w:id="138"/>
      <w:r w:rsidRPr="00C1029C">
        <w:t>A. Üstünlükler</w:t>
      </w:r>
      <w:bookmarkEnd w:id="139"/>
      <w:bookmarkEnd w:id="140"/>
      <w:bookmarkEnd w:id="141"/>
      <w:bookmarkEnd w:id="142"/>
      <w:bookmarkEnd w:id="143"/>
      <w:r w:rsidRPr="00C1029C">
        <w:t xml:space="preserve"> </w:t>
      </w:r>
    </w:p>
    <w:p w:rsidR="002C1580" w:rsidRPr="00295D90" w:rsidRDefault="009C27E5" w:rsidP="00D03B66">
      <w:pPr>
        <w:autoSpaceDE w:val="0"/>
        <w:autoSpaceDN w:val="0"/>
        <w:adjustRightInd w:val="0"/>
        <w:spacing w:before="120" w:after="120" w:line="360" w:lineRule="auto"/>
        <w:rPr>
          <w:b/>
        </w:rPr>
      </w:pPr>
      <w:r w:rsidRPr="00295D90">
        <w:rPr>
          <w:b/>
        </w:rPr>
        <w:t>Üstünlüklerimiz;</w:t>
      </w:r>
    </w:p>
    <w:p w:rsidR="00075E09" w:rsidRPr="00355D2A" w:rsidRDefault="00075E09" w:rsidP="00075E09">
      <w:r w:rsidRPr="00355D2A">
        <w:rPr>
          <w:b/>
          <w:bCs/>
        </w:rPr>
        <w:t>1-</w:t>
      </w:r>
      <w:r w:rsidRPr="00355D2A">
        <w:t>Tüm idari işlemlerin yürürlükteki yasal mevzuata uygun olarak gerçekleştirilmesi için danışmanlık sağlamak.</w:t>
      </w:r>
    </w:p>
    <w:p w:rsidR="00075E09" w:rsidRDefault="00075E09" w:rsidP="00075E09">
      <w:r w:rsidRPr="00355D2A">
        <w:rPr>
          <w:b/>
        </w:rPr>
        <w:t>2-</w:t>
      </w:r>
      <w:r w:rsidRPr="00355D2A">
        <w:t>Kurum içi ve dışı birimlerle iyi iletişim kurmak</w:t>
      </w:r>
    </w:p>
    <w:p w:rsidR="00075E09" w:rsidRPr="00355D2A" w:rsidRDefault="00075E09" w:rsidP="00075E09">
      <w:r w:rsidRPr="00BC0C3C">
        <w:rPr>
          <w:b/>
        </w:rPr>
        <w:t>3</w:t>
      </w:r>
      <w:r>
        <w:t>- Birim personelinin alanında yetişmiş, tecrübeli ve özverili olması,</w:t>
      </w:r>
    </w:p>
    <w:p w:rsidR="00075E09" w:rsidRDefault="00075E09" w:rsidP="00075E09">
      <w:r>
        <w:rPr>
          <w:b/>
        </w:rPr>
        <w:t>4</w:t>
      </w:r>
      <w:r w:rsidRPr="00355D2A">
        <w:rPr>
          <w:b/>
        </w:rPr>
        <w:t>-</w:t>
      </w:r>
      <w:r w:rsidRPr="00355D2A">
        <w:t>Teknik donanımımızın güçlendirilmesi (fotokopi-faks-yazıcı cihazı temini, bilgisayar, dav</w:t>
      </w:r>
      <w:r w:rsidR="007E3C7F">
        <w:t>a</w:t>
      </w:r>
      <w:r w:rsidRPr="00355D2A">
        <w:t xml:space="preserve">-soft programı ,Harcama Yönetim Sistemi,  Kamu Mevzuatı Sistemi,  </w:t>
      </w:r>
      <w:r>
        <w:t xml:space="preserve">Lexpera </w:t>
      </w:r>
      <w:r w:rsidRPr="00355D2A">
        <w:t>mevzuat bilgi sistemi kullanımı)</w:t>
      </w:r>
    </w:p>
    <w:p w:rsidR="00075E09" w:rsidRDefault="00075E09" w:rsidP="00D03B66">
      <w:pPr>
        <w:autoSpaceDE w:val="0"/>
        <w:autoSpaceDN w:val="0"/>
        <w:adjustRightInd w:val="0"/>
        <w:spacing w:before="120" w:after="120" w:line="360" w:lineRule="auto"/>
      </w:pPr>
    </w:p>
    <w:p w:rsidR="002C1580" w:rsidRPr="00295D90" w:rsidRDefault="002C1580" w:rsidP="00D03B66">
      <w:pPr>
        <w:autoSpaceDE w:val="0"/>
        <w:autoSpaceDN w:val="0"/>
        <w:adjustRightInd w:val="0"/>
        <w:spacing w:before="120" w:after="120" w:line="360" w:lineRule="auto"/>
        <w:rPr>
          <w:b/>
        </w:rPr>
      </w:pPr>
      <w:r w:rsidRPr="00295D90">
        <w:rPr>
          <w:b/>
        </w:rPr>
        <w:t xml:space="preserve">Fırsatlarımız; </w:t>
      </w:r>
    </w:p>
    <w:p w:rsidR="00075E09" w:rsidRPr="00355D2A" w:rsidRDefault="00075E09" w:rsidP="00075E09">
      <w:pPr>
        <w:autoSpaceDE w:val="0"/>
        <w:autoSpaceDN w:val="0"/>
        <w:adjustRightInd w:val="0"/>
        <w:ind w:firstLine="708"/>
        <w:rPr>
          <w:rFonts w:eastAsia="Calibri"/>
          <w:bCs/>
          <w:lang w:eastAsia="en-US"/>
        </w:rPr>
      </w:pPr>
      <w:r w:rsidRPr="00355D2A">
        <w:t xml:space="preserve">ÜBYS (Üniversite Bilgi Yönetim Sistemi) ile elektronik imza kullanımı ve buna bağlı olarak UYAP Bilgi sisteminde Avukat/Kurum portal üzerinden dosya takibi yapabilmek fırsat olarak değerlendirilmektedir. </w:t>
      </w:r>
      <w:r w:rsidRPr="00355D2A">
        <w:rPr>
          <w:rFonts w:eastAsia="Calibri"/>
          <w:bCs/>
          <w:lang w:eastAsia="en-US"/>
        </w:rPr>
        <w:t xml:space="preserve">659 sayılı Genel Bütçe Kapsamındaki Kamu İdareleri Ve Özel Bütçeli İdarelerde Hukuk Hizmetlerinin Yürütülmesine İlişkin Kanun Hükmünde Kararname hükümleri ile getirilen sulh yolu ile uyuşmazlıkların çözümlenmesi usul ve esaslarının getirilmesi  ve bu süreçte Hukuk Müşaviri ve Hukuki Uyuşmazlık Değerlendirme Komisyonu görüşünün önemi ve ayrıca Hukuk Müşavirine Kurum Arabuluculuk Komisyon Üyeliği görevi verilmesi uyuşmazlıkların hukuka uygun şekilde çözümlenmesi ve dava ve icra takibi sayısının azaltılmasında fırsat olarak değerlendirilmektedir. </w:t>
      </w:r>
    </w:p>
    <w:p w:rsidR="00075E09" w:rsidRPr="00D03B66" w:rsidRDefault="00075E09" w:rsidP="00D03B66">
      <w:pPr>
        <w:autoSpaceDE w:val="0"/>
        <w:autoSpaceDN w:val="0"/>
        <w:adjustRightInd w:val="0"/>
        <w:spacing w:before="120" w:after="120" w:line="360" w:lineRule="auto"/>
      </w:pPr>
    </w:p>
    <w:p w:rsidR="002C1580" w:rsidRPr="00C1029C" w:rsidRDefault="002C1580" w:rsidP="00C1029C">
      <w:pPr>
        <w:pStyle w:val="Balk2"/>
      </w:pPr>
      <w:bookmarkStart w:id="144" w:name="_Toc170721359"/>
      <w:bookmarkStart w:id="145" w:name="_Toc344970532"/>
      <w:bookmarkStart w:id="146" w:name="_Toc344971361"/>
      <w:bookmarkStart w:id="147" w:name="_Toc344971649"/>
      <w:bookmarkStart w:id="148" w:name="_Toc344971790"/>
      <w:bookmarkStart w:id="149" w:name="_Toc94621057"/>
      <w:bookmarkEnd w:id="144"/>
      <w:r w:rsidRPr="00C1029C">
        <w:lastRenderedPageBreak/>
        <w:t>B. Zayıflıklar</w:t>
      </w:r>
      <w:bookmarkEnd w:id="145"/>
      <w:bookmarkEnd w:id="146"/>
      <w:bookmarkEnd w:id="147"/>
      <w:bookmarkEnd w:id="148"/>
      <w:bookmarkEnd w:id="149"/>
    </w:p>
    <w:p w:rsidR="002C1580" w:rsidRDefault="002C1580" w:rsidP="00D03B66">
      <w:pPr>
        <w:autoSpaceDE w:val="0"/>
        <w:autoSpaceDN w:val="0"/>
        <w:adjustRightInd w:val="0"/>
        <w:spacing w:before="120" w:after="120" w:line="360" w:lineRule="auto"/>
      </w:pPr>
      <w:r w:rsidRPr="00D03B66">
        <w:t xml:space="preserve">Zayıf yönlerimiz; </w:t>
      </w:r>
    </w:p>
    <w:p w:rsidR="00075E09" w:rsidRPr="00355D2A" w:rsidRDefault="00075E09" w:rsidP="00075E09">
      <w:r w:rsidRPr="00355D2A">
        <w:rPr>
          <w:b/>
        </w:rPr>
        <w:t>1-</w:t>
      </w:r>
      <w:r w:rsidRPr="00AF61B8">
        <w:t>Hukuk Yönetim Sistemimiz vs. İcra takip programımızın yazılımının olmamasından</w:t>
      </w:r>
      <w:r>
        <w:rPr>
          <w:b/>
        </w:rPr>
        <w:t xml:space="preserve"> </w:t>
      </w:r>
      <w:r>
        <w:t xml:space="preserve"> kaynaklanan sorunlar .</w:t>
      </w:r>
    </w:p>
    <w:p w:rsidR="00075E09" w:rsidRPr="00355D2A" w:rsidRDefault="00075E09" w:rsidP="00075E09">
      <w:r w:rsidRPr="00355D2A">
        <w:rPr>
          <w:b/>
        </w:rPr>
        <w:t>2-</w:t>
      </w:r>
      <w:r w:rsidRPr="00355D2A">
        <w:t xml:space="preserve">Sık mevzuat değişiklikleri. </w:t>
      </w:r>
    </w:p>
    <w:p w:rsidR="00075E09" w:rsidRDefault="00836766" w:rsidP="00075E09">
      <w:r>
        <w:rPr>
          <w:b/>
        </w:rPr>
        <w:t>3</w:t>
      </w:r>
      <w:r w:rsidR="00075E09" w:rsidRPr="00AF61B8">
        <w:rPr>
          <w:b/>
        </w:rPr>
        <w:t>-</w:t>
      </w:r>
      <w:r w:rsidR="00075E09">
        <w:t>Üniversitemiz birimlerinin veya çalışanlarının kendi görev alanlarına giren ve hukuki bir değerlendirmeyi gerektirmeyen konuları veya dokümanları Müşavirliğimizden talep etmeleri sebebiyle Müşavirliğimizin emek ve zaman kaybına sebep olunması</w:t>
      </w:r>
    </w:p>
    <w:p w:rsidR="00075E09" w:rsidRDefault="00836766" w:rsidP="00075E09">
      <w:r>
        <w:rPr>
          <w:b/>
        </w:rPr>
        <w:t>4</w:t>
      </w:r>
      <w:r w:rsidR="00075E09" w:rsidRPr="00AF61B8">
        <w:rPr>
          <w:b/>
        </w:rPr>
        <w:t>-</w:t>
      </w:r>
      <w:r w:rsidR="00075E09">
        <w:t>Üniversite birimlerinin, kendi görev alanına giren ve rutin olarak yürütmeleri gereken idari işlemlerde ,Usul ve Esaslarda belirtilen hukuki mütalaa isteme kapsamında girmeyen konularda görüş isteyerek, Müşavirliğimizin emek zaman kaybına sebep olunması,</w:t>
      </w:r>
    </w:p>
    <w:p w:rsidR="007E3C7F" w:rsidRPr="007E3C7F" w:rsidRDefault="007E3C7F" w:rsidP="00075E09">
      <w:r w:rsidRPr="007E3C7F">
        <w:rPr>
          <w:b/>
        </w:rPr>
        <w:t>5-</w:t>
      </w:r>
      <w:r>
        <w:rPr>
          <w:b/>
        </w:rPr>
        <w:t xml:space="preserve"> </w:t>
      </w:r>
      <w:r w:rsidRPr="007E3C7F">
        <w:t>Artan dosya sayısı ve büro hizmetleri sebebiyle, yazışma usul ve arşivini yönetmek üzere, müşavirliğimizde görevli bir yazı işler</w:t>
      </w:r>
      <w:r>
        <w:t>i müdürünün olmaması</w:t>
      </w:r>
      <w:r w:rsidRPr="007E3C7F">
        <w:t>.</w:t>
      </w:r>
    </w:p>
    <w:p w:rsidR="00075E09" w:rsidRPr="00D03B66" w:rsidRDefault="00075E09" w:rsidP="00D03B66">
      <w:pPr>
        <w:autoSpaceDE w:val="0"/>
        <w:autoSpaceDN w:val="0"/>
        <w:adjustRightInd w:val="0"/>
        <w:spacing w:before="120" w:after="120" w:line="360" w:lineRule="auto"/>
      </w:pPr>
    </w:p>
    <w:p w:rsidR="002C1580" w:rsidRDefault="002C1580" w:rsidP="00D03B66">
      <w:pPr>
        <w:autoSpaceDE w:val="0"/>
        <w:autoSpaceDN w:val="0"/>
        <w:adjustRightInd w:val="0"/>
        <w:spacing w:before="120" w:after="120" w:line="360" w:lineRule="auto"/>
      </w:pPr>
      <w:r w:rsidRPr="00D03B66">
        <w:t xml:space="preserve">Tehditlerimiz; </w:t>
      </w:r>
    </w:p>
    <w:p w:rsidR="00075E09" w:rsidRDefault="00075E09" w:rsidP="00075E09">
      <w:pPr>
        <w:autoSpaceDE w:val="0"/>
        <w:autoSpaceDN w:val="0"/>
        <w:adjustRightInd w:val="0"/>
        <w:spacing w:before="120" w:after="120"/>
      </w:pPr>
      <w:r w:rsidRPr="006E3593">
        <w:rPr>
          <w:b/>
        </w:rPr>
        <w:t>1-</w:t>
      </w:r>
      <w:r>
        <w:t>Üniversite içi birimlerden talep edilen süreli bilgi ve belgelerin gönderilmesinde belirtilen sureye uyulmaması ve uygulamanın gerekçeleri açıklanmadan gecikmeli gönderilmesi nedeniyle ortaya çıkan hukuki zorluklar,</w:t>
      </w:r>
    </w:p>
    <w:p w:rsidR="00075E09" w:rsidRPr="00BC0C3C" w:rsidRDefault="00075E09" w:rsidP="00075E09">
      <w:pPr>
        <w:autoSpaceDE w:val="0"/>
        <w:autoSpaceDN w:val="0"/>
        <w:adjustRightInd w:val="0"/>
        <w:spacing w:before="120" w:after="120"/>
      </w:pPr>
      <w:r w:rsidRPr="006E3593">
        <w:rPr>
          <w:b/>
        </w:rPr>
        <w:t>2</w:t>
      </w:r>
      <w:r w:rsidRPr="00BC0C3C">
        <w:t xml:space="preserve">-Üniversitemizde dava ve icra takip dosyaları ile soruşturma dosyası sayılarının her yıl artması, İzmir ili dışında da davalarımızın olması ve bunların duruşma takiplerinde sorun yaşanabilmesi, </w:t>
      </w:r>
    </w:p>
    <w:p w:rsidR="00836766" w:rsidRDefault="00075E09" w:rsidP="00075E09">
      <w:r w:rsidRPr="006E3593">
        <w:rPr>
          <w:b/>
        </w:rPr>
        <w:t>3-</w:t>
      </w:r>
      <w:r w:rsidRPr="00BC0C3C">
        <w:t xml:space="preserve">Müşavirlik personeline çeşitli kurul ve komisyonlarda verilen üyelik görevlerinin artması,  </w:t>
      </w:r>
    </w:p>
    <w:p w:rsidR="00075E09" w:rsidRPr="00BC0C3C" w:rsidRDefault="00075E09" w:rsidP="00075E09">
      <w:r w:rsidRPr="006E3593">
        <w:rPr>
          <w:b/>
        </w:rPr>
        <w:t>4-</w:t>
      </w:r>
      <w:r>
        <w:t>Üniversitemiz ile öğrenci ve personel arasındaki hukuki itilaflarda Müşavirliğimizin hasım olarak görülmesi algısı,</w:t>
      </w:r>
    </w:p>
    <w:p w:rsidR="00075E09" w:rsidRPr="00BC0C3C" w:rsidRDefault="00075E09" w:rsidP="00075E09">
      <w:r w:rsidRPr="006E3593">
        <w:rPr>
          <w:b/>
        </w:rPr>
        <w:t>5-</w:t>
      </w:r>
      <w:r w:rsidRPr="00BC0C3C">
        <w:t xml:space="preserve"> 375 sayılı KHK idari soruşturma işlemlerinin de Müşavirliğimizce yürütülmesi, bu soruşturmalar neticesinde ihraç edilen personel tarafından açılan ve açılacak olan iptal davalarında Kurumumuzun taraf olması ve bu davaların Ankara’da görülüyor olması nedenleriyle il dışı duruşmalarımızın artması, </w:t>
      </w:r>
    </w:p>
    <w:p w:rsidR="00075E09" w:rsidRPr="00BC0C3C" w:rsidRDefault="00075E09" w:rsidP="00075E09">
      <w:r w:rsidRPr="006E3593">
        <w:rPr>
          <w:b/>
        </w:rPr>
        <w:t>6-</w:t>
      </w:r>
      <w:r w:rsidR="0058251C">
        <w:t xml:space="preserve"> Artan fiziki dosya sayısı</w:t>
      </w:r>
      <w:r w:rsidRPr="00BC0C3C">
        <w:t xml:space="preserve"> sebebiyle fiziksel alan sorunu yaşanması ve birim arşivimizin olmaması tehdit olarak değerlendirilmektedir.    </w:t>
      </w:r>
    </w:p>
    <w:p w:rsidR="00075E09" w:rsidRPr="00D03B66" w:rsidRDefault="00075E09" w:rsidP="00D03B66">
      <w:pPr>
        <w:autoSpaceDE w:val="0"/>
        <w:autoSpaceDN w:val="0"/>
        <w:adjustRightInd w:val="0"/>
        <w:spacing w:before="120" w:after="120" w:line="360" w:lineRule="auto"/>
      </w:pPr>
    </w:p>
    <w:p w:rsidR="00B01EF8" w:rsidRPr="00C1029C" w:rsidRDefault="002C1580" w:rsidP="00C1029C">
      <w:pPr>
        <w:pStyle w:val="Balk2"/>
      </w:pPr>
      <w:bookmarkStart w:id="150" w:name="_Toc170721360"/>
      <w:bookmarkStart w:id="151" w:name="_Toc344970533"/>
      <w:bookmarkStart w:id="152" w:name="_Toc344971362"/>
      <w:bookmarkStart w:id="153" w:name="_Toc344971650"/>
      <w:bookmarkStart w:id="154" w:name="_Toc344971791"/>
      <w:bookmarkStart w:id="155" w:name="_Toc94621058"/>
      <w:bookmarkEnd w:id="150"/>
      <w:r w:rsidRPr="00C1029C">
        <w:t>C. Değerlendirme</w:t>
      </w:r>
      <w:bookmarkEnd w:id="151"/>
      <w:bookmarkEnd w:id="152"/>
      <w:bookmarkEnd w:id="153"/>
      <w:bookmarkEnd w:id="154"/>
      <w:bookmarkEnd w:id="155"/>
    </w:p>
    <w:p w:rsidR="00075E09" w:rsidRPr="00355D2A" w:rsidRDefault="00075E09" w:rsidP="00075E09">
      <w:pPr>
        <w:spacing w:after="120"/>
        <w:ind w:firstLine="708"/>
      </w:pPr>
      <w:r w:rsidRPr="00355D2A">
        <w:t>Müşavirliğimizin iş yükü Üniversitemizin gelişmesi ile personel ve öğrenci sayılarının artmasına orantılı olarak artmaktadır. Bu nedenle, personel planlaması yapılmış ve her yıl Müşavirliğimizde görev yapmak üzere, Personel Daire Başkanlığı’ndan bir adet avukat ataması yapılması için talepte bulunulmuştur.</w:t>
      </w:r>
      <w:r>
        <w:t xml:space="preserve"> </w:t>
      </w:r>
      <w:r w:rsidRPr="00355D2A">
        <w:t>Müşavirliğimizde halen memur olarak Kübra SONGÜR, Furkan EMREM ve Atakan UCAŞOĞLU;</w:t>
      </w:r>
      <w:r w:rsidR="00295D90">
        <w:t xml:space="preserve"> Hukuk Müşaviri kadrosunda Av. Fatma GÜLMEZOĞLU;</w:t>
      </w:r>
      <w:r w:rsidRPr="00355D2A">
        <w:t xml:space="preserve"> Avukat kadrosunda Av. İmge ERCAN DİKÇAM</w:t>
      </w:r>
      <w:r>
        <w:t>, Av</w:t>
      </w:r>
      <w:r w:rsidR="00295D90">
        <w:t>.</w:t>
      </w:r>
      <w:r>
        <w:t xml:space="preserve">  M. Tuğçe ÇALHAN ÖZALTUN</w:t>
      </w:r>
      <w:r w:rsidR="00A06127">
        <w:t xml:space="preserve"> Av</w:t>
      </w:r>
      <w:r w:rsidR="00295D90">
        <w:t>.</w:t>
      </w:r>
      <w:r w:rsidR="007E3C7F">
        <w:t xml:space="preserve"> Esra</w:t>
      </w:r>
      <w:r w:rsidR="00A06127">
        <w:t xml:space="preserve"> Fitnat TURGUT</w:t>
      </w:r>
      <w:r w:rsidRPr="00355D2A">
        <w:t xml:space="preserve"> görevine devam etmektedir.</w:t>
      </w:r>
    </w:p>
    <w:p w:rsidR="00EF4EF6" w:rsidRDefault="00EF4EF6" w:rsidP="00D03B66">
      <w:pPr>
        <w:pStyle w:val="GvdeMetni"/>
        <w:rPr>
          <w:i/>
          <w:color w:val="808080"/>
        </w:rPr>
      </w:pPr>
    </w:p>
    <w:p w:rsidR="00075E09" w:rsidRDefault="00075E09" w:rsidP="00C1029C">
      <w:pPr>
        <w:pStyle w:val="Balk1"/>
      </w:pPr>
      <w:bookmarkStart w:id="156" w:name="_Toc344970534"/>
      <w:bookmarkStart w:id="157" w:name="_Toc344971651"/>
      <w:bookmarkStart w:id="158" w:name="_Toc344971792"/>
      <w:r>
        <w:br w:type="page"/>
      </w:r>
    </w:p>
    <w:p w:rsidR="007A27FA" w:rsidRPr="00C1029C" w:rsidRDefault="00154979" w:rsidP="00C1029C">
      <w:pPr>
        <w:pStyle w:val="Balk1"/>
      </w:pPr>
      <w:bookmarkStart w:id="159" w:name="_Toc94621059"/>
      <w:r w:rsidRPr="00C1029C">
        <w:lastRenderedPageBreak/>
        <w:t>V.</w:t>
      </w:r>
      <w:r w:rsidR="002C1580" w:rsidRPr="00C1029C">
        <w:t xml:space="preserve"> ÖNERİ VE TEDBİRLER</w:t>
      </w:r>
      <w:bookmarkEnd w:id="156"/>
      <w:bookmarkEnd w:id="157"/>
      <w:bookmarkEnd w:id="158"/>
      <w:bookmarkEnd w:id="159"/>
    </w:p>
    <w:p w:rsidR="00075E09" w:rsidRDefault="00075E09" w:rsidP="00075E09">
      <w:pPr>
        <w:ind w:firstLine="708"/>
      </w:pPr>
      <w:r w:rsidRPr="00355D2A">
        <w:t>Üniversitemizde aktif birim sayısı ile birlikte personel ve öğrenci sayısının artması nedenleriyle Müşavirliğimizce verilecek hizmetlerin daha verimli ve etkili şekilde devam edilebilmesi için; verilen mütalaa hizmeti ve Üniversitemizin taraf olduğu dava sayısının, ayrıca disiplin, ceza ve idari soruşturma dosya sayısının artması ile iş yükümüzün hızla artması arabuluculuk komisyonu üyeliği görevi sebebiyle kurum dışında arabulucuk görüşmelerine bulunulması, ayrıca il dışındaki adliyelerde de derdest adli/idari dava dosyalarımızın olması  dikkate alınarak Müşavirliğimizde</w:t>
      </w:r>
      <w:r w:rsidRPr="00491805">
        <w:t xml:space="preserve"> </w:t>
      </w:r>
      <w:r>
        <w:t xml:space="preserve">donanımsal alt yapının sağlanması ve eksik olan hukuk bilgi sistemi ve İcra takip programlarının oluşturulmasına </w:t>
      </w:r>
      <w:r w:rsidRPr="00355D2A">
        <w:t xml:space="preserve">ihtiyaç duyulmaktadır. Üniversitemize emsal alınabilecek diğer Üniversiteler ile kıyaslandığında </w:t>
      </w:r>
      <w:r>
        <w:t>,dava/icra takip programımız tamamlandığı</w:t>
      </w:r>
      <w:r w:rsidR="007E3C7F">
        <w:t xml:space="preserve"> ve büro hizmetlerinde görevli personelin(tercihen yazı işleri müdürü) sayısının artması halinde</w:t>
      </w:r>
      <w:r>
        <w:t xml:space="preserve"> daha verimli bir çalışma düzeni oluşturulabilecektir.</w:t>
      </w:r>
      <w:r w:rsidRPr="00355D2A">
        <w:t xml:space="preserve"> </w:t>
      </w:r>
    </w:p>
    <w:p w:rsidR="00075E09" w:rsidRDefault="00075E09" w:rsidP="00D03B66">
      <w:pPr>
        <w:pStyle w:val="Balk1"/>
        <w:numPr>
          <w:ilvl w:val="0"/>
          <w:numId w:val="0"/>
        </w:numPr>
        <w:tabs>
          <w:tab w:val="left" w:pos="0"/>
        </w:tabs>
        <w:spacing w:before="120" w:line="360" w:lineRule="auto"/>
      </w:pPr>
    </w:p>
    <w:p w:rsidR="00D03B66" w:rsidRDefault="00EF4EF6" w:rsidP="00D03B66">
      <w:pPr>
        <w:pStyle w:val="Balk1"/>
        <w:numPr>
          <w:ilvl w:val="0"/>
          <w:numId w:val="0"/>
        </w:numPr>
        <w:tabs>
          <w:tab w:val="left" w:pos="0"/>
        </w:tabs>
        <w:spacing w:before="120" w:line="360" w:lineRule="auto"/>
        <w:rPr>
          <w:sz w:val="24"/>
          <w:szCs w:val="24"/>
        </w:rPr>
      </w:pPr>
      <w:bookmarkStart w:id="160" w:name="_Toc94621060"/>
      <w:r>
        <w:t>EKLER</w:t>
      </w:r>
      <w:bookmarkEnd w:id="160"/>
    </w:p>
    <w:p w:rsidR="00075E09" w:rsidRDefault="00D03B66" w:rsidP="00C1029C">
      <w:pPr>
        <w:pStyle w:val="Balk1"/>
        <w:sectPr w:rsidR="00075E09" w:rsidSect="005A5E50">
          <w:footerReference w:type="default" r:id="rId18"/>
          <w:footnotePr>
            <w:pos w:val="beneathText"/>
          </w:footnotePr>
          <w:pgSz w:w="11907" w:h="16840" w:code="9"/>
          <w:pgMar w:top="1418" w:right="1418" w:bottom="1418" w:left="1418" w:header="709" w:footer="709" w:gutter="0"/>
          <w:pgNumType w:fmt="numberInDash"/>
          <w:cols w:space="708"/>
          <w:docGrid w:linePitch="326"/>
        </w:sectPr>
      </w:pPr>
      <w:r>
        <w:br w:type="page"/>
      </w:r>
    </w:p>
    <w:p w:rsidR="006B202C" w:rsidRPr="00C1029C" w:rsidRDefault="006B202C" w:rsidP="00075E09">
      <w:pPr>
        <w:pStyle w:val="Balk1"/>
        <w:numPr>
          <w:ilvl w:val="0"/>
          <w:numId w:val="0"/>
        </w:numPr>
      </w:pPr>
      <w:bookmarkStart w:id="161" w:name="_Toc94621061"/>
      <w:r w:rsidRPr="00C1029C">
        <w:lastRenderedPageBreak/>
        <w:t>EK</w:t>
      </w:r>
      <w:bookmarkEnd w:id="161"/>
    </w:p>
    <w:p w:rsidR="00F136D0" w:rsidRPr="00847635" w:rsidRDefault="00F136D0" w:rsidP="00D03B66">
      <w:pPr>
        <w:autoSpaceDE w:val="0"/>
        <w:autoSpaceDN w:val="0"/>
        <w:adjustRightInd w:val="0"/>
        <w:spacing w:before="120" w:after="120" w:line="360" w:lineRule="auto"/>
        <w:rPr>
          <w:i/>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03B66" w:rsidTr="007720AA">
        <w:tc>
          <w:tcPr>
            <w:tcW w:w="9211" w:type="dxa"/>
            <w:shd w:val="clear" w:color="auto" w:fill="auto"/>
          </w:tcPr>
          <w:p w:rsidR="00D03B66" w:rsidRPr="007720AA" w:rsidRDefault="00745466" w:rsidP="007720AA">
            <w:pPr>
              <w:autoSpaceDE w:val="0"/>
              <w:autoSpaceDN w:val="0"/>
              <w:adjustRightInd w:val="0"/>
              <w:spacing w:before="120" w:after="120" w:line="360" w:lineRule="auto"/>
              <w:jc w:val="center"/>
              <w:rPr>
                <w:b/>
              </w:rPr>
            </w:pPr>
            <w:r w:rsidRPr="007720AA">
              <w:rPr>
                <w:b/>
              </w:rPr>
              <w:t>İÇ KONTROL GÜVENCE BEYANI</w:t>
            </w:r>
            <w:r w:rsidR="00E41074">
              <w:t>[1]</w:t>
            </w:r>
          </w:p>
          <w:p w:rsidR="00D03B66" w:rsidRDefault="00DA0EA1" w:rsidP="007720AA">
            <w:pPr>
              <w:autoSpaceDE w:val="0"/>
              <w:autoSpaceDN w:val="0"/>
              <w:adjustRightInd w:val="0"/>
              <w:spacing w:before="120" w:after="120" w:line="360" w:lineRule="auto"/>
            </w:pPr>
            <w:r>
              <w:t>Harcama yetkilisi olarak görev ve yetkilerim</w:t>
            </w:r>
            <w:r w:rsidR="00D03B66" w:rsidRPr="00745466">
              <w:t xml:space="preserve"> </w:t>
            </w:r>
            <w:r>
              <w:t>çerçevesinde</w:t>
            </w:r>
            <w:r w:rsidR="00D03B66" w:rsidRPr="00745466">
              <w:t>;</w:t>
            </w:r>
          </w:p>
          <w:p w:rsidR="00DA0EA1" w:rsidRDefault="00DA0EA1" w:rsidP="00DA0EA1">
            <w:pPr>
              <w:autoSpaceDE w:val="0"/>
              <w:autoSpaceDN w:val="0"/>
              <w:adjustRightInd w:val="0"/>
              <w:spacing w:before="120" w:after="120" w:line="360" w:lineRule="auto"/>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DA0EA1" w:rsidRDefault="00DA0EA1" w:rsidP="00DA0EA1">
            <w:pPr>
              <w:autoSpaceDE w:val="0"/>
              <w:autoSpaceDN w:val="0"/>
              <w:adjustRightInd w:val="0"/>
              <w:spacing w:before="120" w:after="120" w:line="360" w:lineRule="auto"/>
            </w:pPr>
            <w:r>
              <w:t>Bu güvence, harcama yetkilisi olarak sahip olduğum bilgi ve değerlendirmeler, yönetim bilgi sistemleri, iç kontrol sistemi değerlendirme raporları, izleme ve değerlendirme raporları ile denet</w:t>
            </w:r>
            <w:r w:rsidR="002C7A94">
              <w:t>im raporlarına dayanmaktadır.</w:t>
            </w:r>
          </w:p>
          <w:p w:rsidR="00DA0EA1" w:rsidRPr="00745466" w:rsidRDefault="00DA0EA1" w:rsidP="00DA0EA1">
            <w:pPr>
              <w:autoSpaceDE w:val="0"/>
              <w:autoSpaceDN w:val="0"/>
              <w:adjustRightInd w:val="0"/>
              <w:spacing w:before="120" w:after="120" w:line="360" w:lineRule="auto"/>
            </w:pPr>
            <w:r>
              <w:t xml:space="preserve">Bu raporda yer alan bilgilerin güvenilir, tam ve </w:t>
            </w:r>
            <w:r w:rsidR="002C7A94">
              <w:t>doğru olduğunu beyan ederim.</w:t>
            </w:r>
            <w:r w:rsidR="0058251C">
              <w:t xml:space="preserve"> </w:t>
            </w:r>
          </w:p>
          <w:p w:rsidR="004F34D4" w:rsidRDefault="004F34D4" w:rsidP="007720AA">
            <w:pPr>
              <w:autoSpaceDE w:val="0"/>
              <w:autoSpaceDN w:val="0"/>
              <w:adjustRightInd w:val="0"/>
              <w:spacing w:before="120" w:after="120" w:line="360" w:lineRule="auto"/>
            </w:pPr>
          </w:p>
          <w:p w:rsidR="00D03B66" w:rsidRDefault="004F34D4" w:rsidP="007720AA">
            <w:pPr>
              <w:autoSpaceDE w:val="0"/>
              <w:autoSpaceDN w:val="0"/>
              <w:adjustRightInd w:val="0"/>
              <w:spacing w:before="120" w:after="120" w:line="360" w:lineRule="auto"/>
              <w:jc w:val="center"/>
            </w:pPr>
            <w:r>
              <w:t xml:space="preserve">                                                                                                                                       </w:t>
            </w:r>
          </w:p>
          <w:p w:rsidR="002C7A94" w:rsidRDefault="002C7A94" w:rsidP="002C7A94">
            <w:pPr>
              <w:autoSpaceDE w:val="0"/>
              <w:autoSpaceDN w:val="0"/>
              <w:adjustRightInd w:val="0"/>
              <w:spacing w:line="360" w:lineRule="auto"/>
              <w:jc w:val="right"/>
            </w:pPr>
            <w:r>
              <w:t>Av. İmge ERCAN DİKÇAM</w:t>
            </w:r>
          </w:p>
          <w:p w:rsidR="002C7A94" w:rsidRDefault="002C7A94" w:rsidP="002C7A94">
            <w:pPr>
              <w:autoSpaceDE w:val="0"/>
              <w:autoSpaceDN w:val="0"/>
              <w:adjustRightInd w:val="0"/>
              <w:spacing w:line="360" w:lineRule="auto"/>
              <w:jc w:val="center"/>
            </w:pPr>
            <w:r>
              <w:t xml:space="preserve">                                                                                                         Hukuk Müşaviri V.</w:t>
            </w:r>
          </w:p>
          <w:p w:rsidR="004F34D4" w:rsidRDefault="004F34D4" w:rsidP="007720AA">
            <w:pPr>
              <w:autoSpaceDE w:val="0"/>
              <w:autoSpaceDN w:val="0"/>
              <w:adjustRightInd w:val="0"/>
              <w:spacing w:before="120" w:after="120" w:line="360" w:lineRule="auto"/>
            </w:pPr>
          </w:p>
        </w:tc>
      </w:tr>
    </w:tbl>
    <w:p w:rsidR="004F34D4" w:rsidRDefault="004F34D4" w:rsidP="00D03B66">
      <w:pPr>
        <w:spacing w:before="120" w:after="120" w:line="360" w:lineRule="auto"/>
      </w:pPr>
    </w:p>
    <w:p w:rsidR="004F34D4" w:rsidRDefault="004F34D4" w:rsidP="00D03B66">
      <w:pPr>
        <w:spacing w:before="120" w:after="120" w:line="360" w:lineRule="auto"/>
      </w:pPr>
    </w:p>
    <w:p w:rsidR="002C7A94" w:rsidRDefault="002C7A94" w:rsidP="00D03B66">
      <w:pPr>
        <w:spacing w:before="120" w:after="120" w:line="360" w:lineRule="auto"/>
      </w:pPr>
    </w:p>
    <w:p w:rsidR="002C7A94" w:rsidRDefault="002C7A94" w:rsidP="00D03B66">
      <w:pPr>
        <w:spacing w:before="120" w:after="120" w:line="360" w:lineRule="auto"/>
      </w:pPr>
    </w:p>
    <w:p w:rsidR="002C7A94" w:rsidRDefault="002C7A94" w:rsidP="00D03B66">
      <w:pPr>
        <w:spacing w:before="120" w:after="120" w:line="360" w:lineRule="auto"/>
      </w:pPr>
    </w:p>
    <w:p w:rsidR="002C7A94" w:rsidRDefault="002C7A94" w:rsidP="00D03B66">
      <w:pPr>
        <w:spacing w:before="120" w:after="120" w:line="360" w:lineRule="auto"/>
      </w:pPr>
    </w:p>
    <w:p w:rsidR="00AB760E" w:rsidRPr="00F34EAD" w:rsidRDefault="00AB760E" w:rsidP="00D03B66">
      <w:pPr>
        <w:spacing w:before="120" w:after="120" w:line="360" w:lineRule="auto"/>
      </w:pPr>
    </w:p>
    <w:p w:rsidR="00AB760E" w:rsidRPr="00D0023E" w:rsidRDefault="00DA0EA1" w:rsidP="00D0023E">
      <w:pPr>
        <w:jc w:val="center"/>
      </w:pPr>
      <w:r w:rsidRPr="00DA0EA1">
        <w:rPr>
          <w:i/>
          <w:color w:val="FF0000"/>
          <w:sz w:val="20"/>
          <w:szCs w:val="20"/>
        </w:rPr>
        <w:t xml:space="preserve"> </w:t>
      </w:r>
      <w:r w:rsidR="002C7A94">
        <w:rPr>
          <w:b/>
          <w:color w:val="A33333"/>
          <w:sz w:val="20"/>
        </w:rPr>
        <w:t>5070 sayılı Elektronik İmza Kanunu çerçevesinde, bu DEB elektronik imza ile imzalanarak yayımlanmış olup, güncelliği elektronik ortamda "İKÇÜ Kalite Doküman Yönetim Sistemi (KDYS)" üzerinden takip edilmelidir.</w:t>
      </w:r>
    </w:p>
    <w:sectPr w:rsidR="00AB760E" w:rsidRPr="00D0023E" w:rsidSect="005A5E50">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211" w:rsidRDefault="00670211">
      <w:r>
        <w:separator/>
      </w:r>
    </w:p>
  </w:endnote>
  <w:endnote w:type="continuationSeparator" w:id="0">
    <w:p w:rsidR="00670211" w:rsidRDefault="0067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711" w:rsidRDefault="00B73711" w:rsidP="002C1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3711" w:rsidRDefault="00B73711" w:rsidP="002C15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711" w:rsidRDefault="00B73711">
    <w:pPr>
      <w:pStyle w:val="Altbilgi"/>
      <w:jc w:val="center"/>
    </w:pPr>
    <w:r>
      <w:fldChar w:fldCharType="begin"/>
    </w:r>
    <w:r>
      <w:instrText>PAGE   \* MERGEFORMAT</w:instrText>
    </w:r>
    <w:r>
      <w:fldChar w:fldCharType="separate"/>
    </w:r>
    <w:r w:rsidR="00DF0B60">
      <w:rPr>
        <w:noProof/>
      </w:rPr>
      <w:t>- 20 -</w:t>
    </w:r>
    <w:r>
      <w:fldChar w:fldCharType="end"/>
    </w:r>
  </w:p>
  <w:p w:rsidR="00B73711" w:rsidRDefault="00B73711" w:rsidP="002C1580">
    <w:pPr>
      <w:pStyle w:val="Altbilgi"/>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438854"/>
      <w:docPartObj>
        <w:docPartGallery w:val="Page Numbers (Bottom of Page)"/>
        <w:docPartUnique/>
      </w:docPartObj>
    </w:sdtPr>
    <w:sdtContent>
      <w:p w:rsidR="00B73711" w:rsidRDefault="00B73711">
        <w:pPr>
          <w:pStyle w:val="Altbilgi"/>
          <w:jc w:val="center"/>
        </w:pPr>
        <w:r>
          <w:fldChar w:fldCharType="begin"/>
        </w:r>
        <w:r>
          <w:instrText>PAGE   \* MERGEFORMAT</w:instrText>
        </w:r>
        <w:r>
          <w:fldChar w:fldCharType="separate"/>
        </w:r>
        <w:r w:rsidR="00DF0B60">
          <w:rPr>
            <w:noProof/>
          </w:rPr>
          <w:t>- 23 -</w:t>
        </w:r>
        <w:r>
          <w:fldChar w:fldCharType="end"/>
        </w:r>
      </w:p>
    </w:sdtContent>
  </w:sdt>
  <w:p w:rsidR="00B73711" w:rsidRPr="00075E09" w:rsidRDefault="00B73711" w:rsidP="00075E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211" w:rsidRDefault="00670211">
      <w:r>
        <w:separator/>
      </w:r>
    </w:p>
  </w:footnote>
  <w:footnote w:type="continuationSeparator" w:id="0">
    <w:p w:rsidR="00670211" w:rsidRDefault="00670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711" w:rsidRDefault="00B73711">
    <w:pPr>
      <w:pStyle w:val="stbilgi"/>
      <w:jc w:val="center"/>
    </w:pPr>
  </w:p>
  <w:p w:rsidR="00B73711" w:rsidRDefault="00B737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5811"/>
      <w:gridCol w:w="2600"/>
    </w:tblGrid>
    <w:tr w:rsidR="00B73711" w:rsidRPr="00EB1C3E" w:rsidTr="0013640B">
      <w:trPr>
        <w:cantSplit/>
        <w:trHeight w:val="981"/>
        <w:jc w:val="center"/>
      </w:trPr>
      <w:tc>
        <w:tcPr>
          <w:tcW w:w="2122" w:type="dxa"/>
          <w:vMerge w:val="restart"/>
          <w:tcBorders>
            <w:top w:val="single" w:sz="4" w:space="0" w:color="auto"/>
            <w:left w:val="single" w:sz="4" w:space="0" w:color="auto"/>
            <w:right w:val="single" w:sz="4" w:space="0" w:color="auto"/>
          </w:tcBorders>
          <w:shd w:val="clear" w:color="auto" w:fill="auto"/>
        </w:tcPr>
        <w:p w:rsidR="00B73711" w:rsidRPr="00EB1C3E" w:rsidRDefault="00B73711" w:rsidP="00AD3913">
          <w:pPr>
            <w:widowControl/>
            <w:suppressAutoHyphens w:val="0"/>
            <w:jc w:val="center"/>
            <w:rPr>
              <w:rFonts w:eastAsia="Times New Roman"/>
              <w:kern w:val="0"/>
              <w:sz w:val="18"/>
              <w:szCs w:val="18"/>
            </w:rPr>
          </w:pPr>
          <w:r w:rsidRPr="00EB1C3E">
            <w:rPr>
              <w:rFonts w:eastAsia="Times New Roman"/>
              <w:noProof/>
              <w:kern w:val="0"/>
            </w:rPr>
            <w:br/>
          </w:r>
          <w:r w:rsidRPr="00EB1C3E">
            <w:rPr>
              <w:rFonts w:eastAsia="Times New Roman"/>
              <w:noProof/>
              <w:kern w:val="0"/>
              <w:sz w:val="8"/>
            </w:rPr>
            <w:drawing>
              <wp:inline distT="0" distB="0" distL="0" distR="0" wp14:anchorId="6761A62B" wp14:editId="28309E42">
                <wp:extent cx="1028700" cy="574482"/>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B73711" w:rsidRPr="00EB1C3E" w:rsidRDefault="00B73711" w:rsidP="00AD3913">
          <w:pPr>
            <w:widowControl/>
            <w:suppressAutoHyphens w:val="0"/>
            <w:jc w:val="center"/>
            <w:rPr>
              <w:rFonts w:eastAsia="Times New Roman"/>
              <w:b/>
              <w:kern w:val="0"/>
              <w:sz w:val="18"/>
              <w:szCs w:val="18"/>
            </w:rPr>
          </w:pPr>
          <w:r w:rsidRPr="00EB1C3E">
            <w:rPr>
              <w:rFonts w:eastAsia="Times New Roman"/>
              <w:b/>
              <w:kern w:val="0"/>
              <w:sz w:val="18"/>
              <w:szCs w:val="18"/>
            </w:rPr>
            <w:t>TS EN ISO</w:t>
          </w:r>
          <w:r w:rsidRPr="00EB1C3E">
            <w:rPr>
              <w:rFonts w:eastAsia="Times New Roman"/>
              <w:b/>
              <w:kern w:val="0"/>
              <w:sz w:val="18"/>
              <w:szCs w:val="18"/>
            </w:rPr>
            <w:br/>
            <w:t xml:space="preserve"> 9001:2015</w:t>
          </w:r>
        </w:p>
      </w:tc>
      <w:tc>
        <w:tcPr>
          <w:tcW w:w="5811" w:type="dxa"/>
          <w:tcBorders>
            <w:top w:val="single" w:sz="4" w:space="0" w:color="auto"/>
            <w:left w:val="single" w:sz="4" w:space="0" w:color="auto"/>
            <w:right w:val="single" w:sz="4" w:space="0" w:color="auto"/>
          </w:tcBorders>
          <w:shd w:val="clear" w:color="auto" w:fill="auto"/>
        </w:tcPr>
        <w:p w:rsidR="00B73711" w:rsidRPr="00EB1C3E" w:rsidRDefault="00B73711" w:rsidP="00AD3913">
          <w:pPr>
            <w:widowControl/>
            <w:tabs>
              <w:tab w:val="center" w:pos="4536"/>
              <w:tab w:val="right" w:pos="9072"/>
            </w:tabs>
            <w:suppressAutoHyphens w:val="0"/>
            <w:jc w:val="center"/>
            <w:rPr>
              <w:rFonts w:eastAsia="Times New Roman"/>
              <w:b/>
              <w:kern w:val="0"/>
              <w:sz w:val="20"/>
              <w:szCs w:val="20"/>
            </w:rPr>
          </w:pPr>
        </w:p>
        <w:p w:rsidR="00B73711" w:rsidRPr="00EB1C3E" w:rsidRDefault="00B73711" w:rsidP="00AD3913">
          <w:pPr>
            <w:widowControl/>
            <w:tabs>
              <w:tab w:val="center" w:pos="4536"/>
              <w:tab w:val="right" w:pos="9072"/>
            </w:tabs>
            <w:suppressAutoHyphens w:val="0"/>
            <w:jc w:val="center"/>
            <w:rPr>
              <w:rFonts w:eastAsia="Times New Roman"/>
              <w:b/>
              <w:kern w:val="0"/>
              <w:sz w:val="20"/>
              <w:szCs w:val="20"/>
            </w:rPr>
          </w:pPr>
          <w:r w:rsidRPr="00EB1C3E">
            <w:rPr>
              <w:rFonts w:eastAsia="Times New Roman"/>
              <w:b/>
              <w:kern w:val="0"/>
              <w:sz w:val="20"/>
              <w:szCs w:val="20"/>
            </w:rPr>
            <w:t>T.C.</w:t>
          </w:r>
        </w:p>
        <w:p w:rsidR="00B73711" w:rsidRPr="00EB1C3E" w:rsidRDefault="00B73711" w:rsidP="00AD3913">
          <w:pPr>
            <w:widowControl/>
            <w:tabs>
              <w:tab w:val="center" w:pos="4536"/>
              <w:tab w:val="right" w:pos="9072"/>
            </w:tabs>
            <w:suppressAutoHyphens w:val="0"/>
            <w:jc w:val="center"/>
            <w:rPr>
              <w:rFonts w:eastAsia="Times New Roman"/>
              <w:b/>
              <w:kern w:val="0"/>
              <w:sz w:val="20"/>
              <w:szCs w:val="20"/>
            </w:rPr>
          </w:pPr>
          <w:r w:rsidRPr="00EB1C3E">
            <w:rPr>
              <w:rFonts w:eastAsia="Times New Roman"/>
              <w:b/>
              <w:kern w:val="0"/>
              <w:sz w:val="20"/>
              <w:szCs w:val="20"/>
            </w:rPr>
            <w:t>İZMİR KÂTİP ÇELEBİ ÜNİVERSİTESİ</w:t>
          </w:r>
        </w:p>
        <w:p w:rsidR="00B73711" w:rsidRPr="00EB1C3E" w:rsidRDefault="00B73711" w:rsidP="00AD3913">
          <w:pPr>
            <w:widowControl/>
            <w:suppressAutoHyphens w:val="0"/>
            <w:jc w:val="center"/>
            <w:rPr>
              <w:rFonts w:eastAsia="Times New Roman"/>
              <w:b/>
              <w:kern w:val="0"/>
              <w:sz w:val="20"/>
              <w:szCs w:val="20"/>
            </w:rPr>
          </w:pPr>
          <w:r w:rsidRPr="00EB1C3E">
            <w:rPr>
              <w:rFonts w:eastAsia="Times New Roman"/>
              <w:b/>
              <w:kern w:val="0"/>
              <w:sz w:val="20"/>
              <w:szCs w:val="20"/>
            </w:rPr>
            <w:t>Strateji Geliştirme Daire Başkanlığı</w:t>
          </w:r>
        </w:p>
      </w:tc>
      <w:tc>
        <w:tcPr>
          <w:tcW w:w="2600" w:type="dxa"/>
          <w:tcBorders>
            <w:top w:val="single" w:sz="4" w:space="0" w:color="auto"/>
            <w:left w:val="single" w:sz="4" w:space="0" w:color="auto"/>
            <w:right w:val="single" w:sz="4" w:space="0" w:color="auto"/>
          </w:tcBorders>
          <w:vAlign w:val="center"/>
        </w:tcPr>
        <w:p w:rsidR="00B73711" w:rsidRPr="00EB1C3E" w:rsidRDefault="00B73711" w:rsidP="00AD3913">
          <w:pPr>
            <w:widowControl/>
            <w:suppressAutoHyphens w:val="0"/>
            <w:jc w:val="center"/>
            <w:rPr>
              <w:rFonts w:eastAsia="Times New Roman"/>
              <w:kern w:val="0"/>
              <w:sz w:val="20"/>
              <w:szCs w:val="20"/>
            </w:rPr>
          </w:pPr>
          <w:r w:rsidRPr="00EB1C3E">
            <w:rPr>
              <w:rFonts w:ascii="Arial" w:eastAsia="Times New Roman" w:hAnsi="Arial"/>
              <w:noProof/>
              <w:kern w:val="0"/>
              <w:sz w:val="20"/>
              <w:szCs w:val="20"/>
            </w:rPr>
            <w:drawing>
              <wp:inline distT="0" distB="0" distL="0" distR="0" wp14:anchorId="6C340D43" wp14:editId="23EDA187">
                <wp:extent cx="742950" cy="466725"/>
                <wp:effectExtent l="0" t="0" r="0" b="9525"/>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B73711" w:rsidRPr="00EB1C3E" w:rsidTr="0013640B">
      <w:trPr>
        <w:cantSplit/>
        <w:trHeight w:val="72"/>
        <w:jc w:val="center"/>
      </w:trPr>
      <w:tc>
        <w:tcPr>
          <w:tcW w:w="2122" w:type="dxa"/>
          <w:vMerge/>
          <w:tcBorders>
            <w:left w:val="single" w:sz="4" w:space="0" w:color="auto"/>
            <w:right w:val="single" w:sz="4" w:space="0" w:color="auto"/>
          </w:tcBorders>
          <w:shd w:val="clear" w:color="auto" w:fill="auto"/>
          <w:vAlign w:val="center"/>
        </w:tcPr>
        <w:p w:rsidR="00B73711" w:rsidRPr="00EB1C3E" w:rsidRDefault="00B73711" w:rsidP="00AD3913">
          <w:pPr>
            <w:widowControl/>
            <w:tabs>
              <w:tab w:val="left" w:pos="7088"/>
            </w:tabs>
            <w:suppressAutoHyphens w:val="0"/>
            <w:jc w:val="center"/>
            <w:rPr>
              <w:rFonts w:eastAsia="Times New Roman"/>
              <w:kern w:val="0"/>
              <w:sz w:val="20"/>
              <w:szCs w:val="20"/>
            </w:rPr>
          </w:pPr>
        </w:p>
      </w:tc>
      <w:tc>
        <w:tcPr>
          <w:tcW w:w="5811" w:type="dxa"/>
          <w:vMerge w:val="restart"/>
          <w:tcBorders>
            <w:left w:val="single" w:sz="4" w:space="0" w:color="auto"/>
            <w:right w:val="single" w:sz="4" w:space="0" w:color="auto"/>
          </w:tcBorders>
          <w:shd w:val="clear" w:color="auto" w:fill="auto"/>
          <w:vAlign w:val="center"/>
        </w:tcPr>
        <w:p w:rsidR="00B73711" w:rsidRPr="00EB1C3E" w:rsidRDefault="00B73711" w:rsidP="00AD3913">
          <w:pPr>
            <w:widowControl/>
            <w:tabs>
              <w:tab w:val="center" w:pos="4536"/>
              <w:tab w:val="right" w:pos="9072"/>
            </w:tabs>
            <w:suppressAutoHyphens w:val="0"/>
            <w:jc w:val="center"/>
            <w:rPr>
              <w:rFonts w:eastAsia="Times New Roman"/>
              <w:b/>
              <w:bCs/>
              <w:kern w:val="0"/>
              <w:sz w:val="20"/>
              <w:szCs w:val="20"/>
            </w:rPr>
          </w:pPr>
          <w:r w:rsidRPr="00EB1C3E">
            <w:rPr>
              <w:rFonts w:eastAsia="Times New Roman"/>
              <w:b/>
              <w:bCs/>
              <w:kern w:val="0"/>
              <w:sz w:val="20"/>
              <w:szCs w:val="20"/>
            </w:rPr>
            <w:t>HARCAMA BİRİMLERİ İÇİN BİRİM FAALİYET RAPORU HAZIRLAMA REHBERİ</w:t>
          </w:r>
        </w:p>
      </w:tc>
      <w:tc>
        <w:tcPr>
          <w:tcW w:w="2600" w:type="dxa"/>
          <w:tcBorders>
            <w:top w:val="single" w:sz="4" w:space="0" w:color="auto"/>
            <w:left w:val="single" w:sz="4" w:space="0" w:color="auto"/>
            <w:bottom w:val="single" w:sz="4" w:space="0" w:color="auto"/>
            <w:right w:val="single" w:sz="4" w:space="0" w:color="auto"/>
          </w:tcBorders>
          <w:vAlign w:val="center"/>
        </w:tcPr>
        <w:p w:rsidR="00B73711" w:rsidRPr="00EB1C3E" w:rsidRDefault="00B73711" w:rsidP="00AD3913">
          <w:pPr>
            <w:widowControl/>
            <w:suppressAutoHyphens w:val="0"/>
            <w:jc w:val="left"/>
            <w:rPr>
              <w:rFonts w:eastAsia="Times New Roman"/>
              <w:kern w:val="0"/>
              <w:sz w:val="20"/>
              <w:szCs w:val="20"/>
            </w:rPr>
          </w:pPr>
          <w:r w:rsidRPr="00EB1C3E">
            <w:rPr>
              <w:rFonts w:eastAsia="Times New Roman"/>
              <w:b/>
              <w:kern w:val="0"/>
              <w:sz w:val="20"/>
              <w:szCs w:val="20"/>
            </w:rPr>
            <w:t xml:space="preserve">Dok. No: </w:t>
          </w:r>
          <w:r w:rsidRPr="00EB1C3E">
            <w:rPr>
              <w:rFonts w:eastAsia="Times New Roman"/>
              <w:kern w:val="0"/>
              <w:sz w:val="20"/>
              <w:szCs w:val="20"/>
            </w:rPr>
            <w:t>RH/911/01</w:t>
          </w:r>
        </w:p>
      </w:tc>
    </w:tr>
    <w:tr w:rsidR="00B73711" w:rsidRPr="00EB1C3E" w:rsidTr="0013640B">
      <w:trPr>
        <w:cantSplit/>
        <w:trHeight w:val="72"/>
        <w:jc w:val="center"/>
      </w:trPr>
      <w:tc>
        <w:tcPr>
          <w:tcW w:w="2122" w:type="dxa"/>
          <w:vMerge/>
          <w:tcBorders>
            <w:left w:val="single" w:sz="4" w:space="0" w:color="auto"/>
            <w:right w:val="single" w:sz="4" w:space="0" w:color="auto"/>
          </w:tcBorders>
          <w:shd w:val="clear" w:color="auto" w:fill="auto"/>
          <w:vAlign w:val="center"/>
        </w:tcPr>
        <w:p w:rsidR="00B73711" w:rsidRPr="00EB1C3E" w:rsidRDefault="00B73711" w:rsidP="00AD3913">
          <w:pPr>
            <w:widowControl/>
            <w:tabs>
              <w:tab w:val="left" w:pos="7088"/>
            </w:tabs>
            <w:suppressAutoHyphens w:val="0"/>
            <w:ind w:left="284" w:firstLine="360"/>
            <w:rPr>
              <w:rFonts w:eastAsia="Times New Roman"/>
              <w:b/>
              <w:kern w:val="0"/>
              <w:sz w:val="20"/>
              <w:szCs w:val="20"/>
            </w:rPr>
          </w:pPr>
        </w:p>
      </w:tc>
      <w:tc>
        <w:tcPr>
          <w:tcW w:w="5811" w:type="dxa"/>
          <w:vMerge/>
          <w:tcBorders>
            <w:left w:val="single" w:sz="4" w:space="0" w:color="auto"/>
            <w:right w:val="single" w:sz="4" w:space="0" w:color="auto"/>
          </w:tcBorders>
        </w:tcPr>
        <w:p w:rsidR="00B73711" w:rsidRPr="00EB1C3E" w:rsidRDefault="00B73711" w:rsidP="00AD3913">
          <w:pPr>
            <w:widowControl/>
            <w:suppressAutoHyphens w:val="0"/>
            <w:spacing w:after="120"/>
            <w:jc w:val="left"/>
            <w:rPr>
              <w:rFonts w:eastAsia="Times New Roman"/>
              <w:kern w:val="0"/>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73711" w:rsidRPr="00EB1C3E" w:rsidRDefault="00B73711" w:rsidP="00AD3913">
          <w:pPr>
            <w:widowControl/>
            <w:suppressAutoHyphens w:val="0"/>
            <w:jc w:val="left"/>
            <w:rPr>
              <w:rFonts w:eastAsia="Times New Roman"/>
              <w:b/>
              <w:color w:val="000000"/>
              <w:kern w:val="0"/>
              <w:sz w:val="20"/>
              <w:szCs w:val="20"/>
            </w:rPr>
          </w:pPr>
          <w:r w:rsidRPr="00EB1C3E">
            <w:rPr>
              <w:rFonts w:eastAsia="Times New Roman"/>
              <w:b/>
              <w:kern w:val="0"/>
              <w:sz w:val="20"/>
              <w:szCs w:val="20"/>
            </w:rPr>
            <w:t xml:space="preserve">İlk Yayın Tar.: </w:t>
          </w:r>
          <w:r w:rsidRPr="00EB1C3E">
            <w:rPr>
              <w:rFonts w:eastAsia="Times New Roman"/>
              <w:kern w:val="0"/>
              <w:sz w:val="20"/>
              <w:szCs w:val="20"/>
            </w:rPr>
            <w:t>16.01.2018</w:t>
          </w:r>
        </w:p>
      </w:tc>
    </w:tr>
    <w:tr w:rsidR="00B73711" w:rsidRPr="00EB1C3E" w:rsidTr="0013640B">
      <w:trPr>
        <w:cantSplit/>
        <w:trHeight w:val="72"/>
        <w:jc w:val="center"/>
      </w:trPr>
      <w:tc>
        <w:tcPr>
          <w:tcW w:w="2122" w:type="dxa"/>
          <w:vMerge/>
          <w:tcBorders>
            <w:left w:val="single" w:sz="4" w:space="0" w:color="auto"/>
            <w:right w:val="single" w:sz="4" w:space="0" w:color="auto"/>
          </w:tcBorders>
          <w:shd w:val="clear" w:color="auto" w:fill="auto"/>
          <w:vAlign w:val="center"/>
        </w:tcPr>
        <w:p w:rsidR="00B73711" w:rsidRPr="00EB1C3E" w:rsidRDefault="00B73711" w:rsidP="00AD3913">
          <w:pPr>
            <w:widowControl/>
            <w:tabs>
              <w:tab w:val="left" w:pos="7088"/>
            </w:tabs>
            <w:suppressAutoHyphens w:val="0"/>
            <w:ind w:left="284" w:firstLine="360"/>
            <w:rPr>
              <w:rFonts w:eastAsia="Times New Roman"/>
              <w:b/>
              <w:kern w:val="0"/>
              <w:sz w:val="20"/>
              <w:szCs w:val="20"/>
            </w:rPr>
          </w:pPr>
        </w:p>
      </w:tc>
      <w:tc>
        <w:tcPr>
          <w:tcW w:w="5811" w:type="dxa"/>
          <w:vMerge/>
          <w:tcBorders>
            <w:left w:val="single" w:sz="4" w:space="0" w:color="auto"/>
            <w:right w:val="single" w:sz="4" w:space="0" w:color="auto"/>
          </w:tcBorders>
        </w:tcPr>
        <w:p w:rsidR="00B73711" w:rsidRPr="00EB1C3E" w:rsidRDefault="00B73711" w:rsidP="00AD3913">
          <w:pPr>
            <w:widowControl/>
            <w:suppressAutoHyphens w:val="0"/>
            <w:spacing w:after="120"/>
            <w:jc w:val="left"/>
            <w:rPr>
              <w:rFonts w:eastAsia="Times New Roman"/>
              <w:kern w:val="0"/>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73711" w:rsidRPr="00EB1C3E" w:rsidRDefault="00B73711" w:rsidP="00AD3913">
          <w:pPr>
            <w:widowControl/>
            <w:suppressAutoHyphens w:val="0"/>
            <w:jc w:val="left"/>
            <w:rPr>
              <w:rFonts w:eastAsia="Times New Roman"/>
              <w:b/>
              <w:color w:val="000000"/>
              <w:kern w:val="0"/>
              <w:sz w:val="20"/>
              <w:szCs w:val="20"/>
            </w:rPr>
          </w:pPr>
          <w:r w:rsidRPr="00EB1C3E">
            <w:rPr>
              <w:rFonts w:eastAsia="Times New Roman"/>
              <w:b/>
              <w:color w:val="000000"/>
              <w:kern w:val="0"/>
              <w:sz w:val="20"/>
              <w:szCs w:val="20"/>
            </w:rPr>
            <w:t xml:space="preserve">Rev. No/Tar.: </w:t>
          </w:r>
          <w:r w:rsidRPr="00EB1C3E">
            <w:rPr>
              <w:rFonts w:eastAsia="Times New Roman"/>
              <w:color w:val="000000"/>
              <w:kern w:val="0"/>
              <w:sz w:val="20"/>
              <w:szCs w:val="20"/>
            </w:rPr>
            <w:t>04/29.11.2021</w:t>
          </w:r>
        </w:p>
      </w:tc>
    </w:tr>
    <w:tr w:rsidR="00B73711" w:rsidRPr="00EB1C3E" w:rsidTr="0013640B">
      <w:trPr>
        <w:cantSplit/>
        <w:trHeight w:val="72"/>
        <w:jc w:val="center"/>
      </w:trPr>
      <w:tc>
        <w:tcPr>
          <w:tcW w:w="2122" w:type="dxa"/>
          <w:vMerge/>
          <w:tcBorders>
            <w:left w:val="single" w:sz="4" w:space="0" w:color="auto"/>
            <w:right w:val="single" w:sz="4" w:space="0" w:color="auto"/>
          </w:tcBorders>
          <w:shd w:val="clear" w:color="auto" w:fill="auto"/>
          <w:vAlign w:val="center"/>
        </w:tcPr>
        <w:p w:rsidR="00B73711" w:rsidRPr="00EB1C3E" w:rsidRDefault="00B73711" w:rsidP="00AD3913">
          <w:pPr>
            <w:widowControl/>
            <w:tabs>
              <w:tab w:val="left" w:pos="7088"/>
            </w:tabs>
            <w:suppressAutoHyphens w:val="0"/>
            <w:ind w:left="284" w:firstLine="360"/>
            <w:rPr>
              <w:rFonts w:eastAsia="Times New Roman"/>
              <w:b/>
              <w:kern w:val="0"/>
              <w:sz w:val="20"/>
              <w:szCs w:val="20"/>
            </w:rPr>
          </w:pPr>
        </w:p>
      </w:tc>
      <w:tc>
        <w:tcPr>
          <w:tcW w:w="5811" w:type="dxa"/>
          <w:vMerge/>
          <w:tcBorders>
            <w:left w:val="single" w:sz="4" w:space="0" w:color="auto"/>
            <w:right w:val="single" w:sz="4" w:space="0" w:color="auto"/>
          </w:tcBorders>
        </w:tcPr>
        <w:p w:rsidR="00B73711" w:rsidRPr="00EB1C3E" w:rsidRDefault="00B73711" w:rsidP="00AD3913">
          <w:pPr>
            <w:widowControl/>
            <w:suppressAutoHyphens w:val="0"/>
            <w:spacing w:after="120"/>
            <w:jc w:val="left"/>
            <w:rPr>
              <w:rFonts w:eastAsia="Times New Roman"/>
              <w:kern w:val="0"/>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73711" w:rsidRPr="00EB1C3E" w:rsidRDefault="00B73711" w:rsidP="00AD3913">
          <w:pPr>
            <w:widowControl/>
            <w:suppressAutoHyphens w:val="0"/>
            <w:jc w:val="left"/>
            <w:rPr>
              <w:rFonts w:eastAsia="Times New Roman"/>
              <w:b/>
              <w:kern w:val="0"/>
              <w:sz w:val="20"/>
              <w:szCs w:val="20"/>
            </w:rPr>
          </w:pPr>
          <w:r w:rsidRPr="00EB1C3E">
            <w:rPr>
              <w:rFonts w:eastAsia="Times New Roman"/>
              <w:b/>
              <w:kern w:val="0"/>
              <w:sz w:val="20"/>
              <w:szCs w:val="20"/>
            </w:rPr>
            <w:t xml:space="preserve">Sayfa </w:t>
          </w:r>
          <w:r w:rsidRPr="00EB1C3E">
            <w:rPr>
              <w:rFonts w:eastAsia="Times New Roman"/>
              <w:b/>
              <w:kern w:val="0"/>
              <w:sz w:val="20"/>
              <w:szCs w:val="20"/>
            </w:rPr>
            <w:fldChar w:fldCharType="begin"/>
          </w:r>
          <w:r w:rsidRPr="00EB1C3E">
            <w:rPr>
              <w:rFonts w:eastAsia="Times New Roman"/>
              <w:b/>
              <w:kern w:val="0"/>
              <w:sz w:val="20"/>
              <w:szCs w:val="20"/>
            </w:rPr>
            <w:instrText xml:space="preserve"> PAGE </w:instrText>
          </w:r>
          <w:r w:rsidRPr="00EB1C3E">
            <w:rPr>
              <w:rFonts w:eastAsia="Times New Roman"/>
              <w:b/>
              <w:kern w:val="0"/>
              <w:sz w:val="20"/>
              <w:szCs w:val="20"/>
            </w:rPr>
            <w:fldChar w:fldCharType="separate"/>
          </w:r>
          <w:r>
            <w:rPr>
              <w:rFonts w:eastAsia="Times New Roman"/>
              <w:b/>
              <w:noProof/>
              <w:kern w:val="0"/>
              <w:sz w:val="20"/>
              <w:szCs w:val="20"/>
            </w:rPr>
            <w:t>i</w:t>
          </w:r>
          <w:r w:rsidRPr="00EB1C3E">
            <w:rPr>
              <w:rFonts w:eastAsia="Times New Roman"/>
              <w:b/>
              <w:kern w:val="0"/>
              <w:sz w:val="20"/>
              <w:szCs w:val="20"/>
            </w:rPr>
            <w:fldChar w:fldCharType="end"/>
          </w:r>
          <w:r w:rsidRPr="00EB1C3E">
            <w:rPr>
              <w:rFonts w:eastAsia="Times New Roman"/>
              <w:b/>
              <w:kern w:val="0"/>
              <w:sz w:val="20"/>
              <w:szCs w:val="20"/>
            </w:rPr>
            <w:t xml:space="preserve"> / </w:t>
          </w:r>
          <w:r w:rsidRPr="00EB1C3E">
            <w:rPr>
              <w:rFonts w:eastAsia="Times New Roman"/>
              <w:b/>
              <w:kern w:val="0"/>
              <w:sz w:val="20"/>
              <w:szCs w:val="20"/>
            </w:rPr>
            <w:fldChar w:fldCharType="begin"/>
          </w:r>
          <w:r w:rsidRPr="00EB1C3E">
            <w:rPr>
              <w:rFonts w:eastAsia="Times New Roman"/>
              <w:b/>
              <w:kern w:val="0"/>
              <w:sz w:val="20"/>
              <w:szCs w:val="20"/>
            </w:rPr>
            <w:instrText xml:space="preserve"> NUMPAGES </w:instrText>
          </w:r>
          <w:r w:rsidRPr="00EB1C3E">
            <w:rPr>
              <w:rFonts w:eastAsia="Times New Roman"/>
              <w:b/>
              <w:kern w:val="0"/>
              <w:sz w:val="20"/>
              <w:szCs w:val="20"/>
            </w:rPr>
            <w:fldChar w:fldCharType="separate"/>
          </w:r>
          <w:r>
            <w:rPr>
              <w:rFonts w:eastAsia="Times New Roman"/>
              <w:b/>
              <w:noProof/>
              <w:kern w:val="0"/>
              <w:sz w:val="20"/>
              <w:szCs w:val="20"/>
            </w:rPr>
            <w:t>27</w:t>
          </w:r>
          <w:r w:rsidRPr="00EB1C3E">
            <w:rPr>
              <w:rFonts w:eastAsia="Times New Roman"/>
              <w:b/>
              <w:kern w:val="0"/>
              <w:sz w:val="20"/>
              <w:szCs w:val="20"/>
            </w:rPr>
            <w:fldChar w:fldCharType="end"/>
          </w:r>
        </w:p>
      </w:tc>
    </w:tr>
  </w:tbl>
  <w:p w:rsidR="00B73711" w:rsidRDefault="00B7371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5">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BE163B"/>
    <w:multiLevelType w:val="multilevel"/>
    <w:tmpl w:val="023AB3FC"/>
    <w:lvl w:ilvl="0">
      <w:start w:val="1"/>
      <w:numFmt w:val="none"/>
      <w:suff w:val="nothing"/>
      <w:lvlText w:val=""/>
      <w:lvlJc w:val="left"/>
      <w:pPr>
        <w:tabs>
          <w:tab w:val="num" w:pos="0"/>
        </w:tabs>
        <w:ind w:left="0" w:firstLine="0"/>
      </w:pPr>
    </w:lvl>
    <w:lvl w:ilvl="1">
      <w:start w:val="1"/>
      <w:numFmt w:val="lowerLetter"/>
      <w:lvlText w:val="%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179C67C4"/>
    <w:multiLevelType w:val="hybridMultilevel"/>
    <w:tmpl w:val="BDF8724C"/>
    <w:lvl w:ilvl="0" w:tplc="7738061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080B5C"/>
    <w:multiLevelType w:val="multilevel"/>
    <w:tmpl w:val="023AB3FC"/>
    <w:lvl w:ilvl="0">
      <w:start w:val="1"/>
      <w:numFmt w:val="none"/>
      <w:suff w:val="nothing"/>
      <w:lvlText w:val=""/>
      <w:lvlJc w:val="left"/>
      <w:pPr>
        <w:tabs>
          <w:tab w:val="num" w:pos="0"/>
        </w:tabs>
        <w:ind w:left="0" w:firstLine="0"/>
      </w:pPr>
    </w:lvl>
    <w:lvl w:ilvl="1">
      <w:start w:val="1"/>
      <w:numFmt w:val="lowerLetter"/>
      <w:lvlText w:val="%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D3109F1"/>
    <w:multiLevelType w:val="multilevel"/>
    <w:tmpl w:val="023AB3FC"/>
    <w:lvl w:ilvl="0">
      <w:start w:val="1"/>
      <w:numFmt w:val="none"/>
      <w:suff w:val="nothing"/>
      <w:lvlText w:val=""/>
      <w:lvlJc w:val="left"/>
      <w:pPr>
        <w:tabs>
          <w:tab w:val="num" w:pos="0"/>
        </w:tabs>
        <w:ind w:left="0" w:firstLine="0"/>
      </w:pPr>
    </w:lvl>
    <w:lvl w:ilvl="1">
      <w:start w:val="1"/>
      <w:numFmt w:val="lowerLetter"/>
      <w:lvlText w:val="%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2427A44"/>
    <w:multiLevelType w:val="hybridMultilevel"/>
    <w:tmpl w:val="5F0838D6"/>
    <w:lvl w:ilvl="0" w:tplc="E3909028">
      <w:start w:val="1"/>
      <w:numFmt w:val="decimal"/>
      <w:lvlText w:val="%1."/>
      <w:lvlJc w:val="left"/>
      <w:pPr>
        <w:ind w:left="644" w:hanging="360"/>
      </w:pPr>
      <w:rPr>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30A5FAB"/>
    <w:multiLevelType w:val="hybridMultilevel"/>
    <w:tmpl w:val="B73C0268"/>
    <w:lvl w:ilvl="0" w:tplc="8C10C938">
      <w:start w:val="1"/>
      <w:numFmt w:val="decimal"/>
      <w:lvlText w:val="%1."/>
      <w:lvlJc w:val="left"/>
      <w:pPr>
        <w:ind w:left="720" w:hanging="360"/>
      </w:pPr>
      <w:rPr>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10912E0"/>
    <w:multiLevelType w:val="hybridMultilevel"/>
    <w:tmpl w:val="B666F566"/>
    <w:lvl w:ilvl="0" w:tplc="DFB826EC">
      <w:start w:val="1"/>
      <w:numFmt w:val="decimal"/>
      <w:lvlText w:val="%1."/>
      <w:lvlJc w:val="left"/>
      <w:pPr>
        <w:ind w:left="644" w:hanging="360"/>
      </w:pPr>
      <w:rPr>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2">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9766DA"/>
    <w:multiLevelType w:val="hybridMultilevel"/>
    <w:tmpl w:val="B34870AE"/>
    <w:lvl w:ilvl="0" w:tplc="B2503F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4"/>
  </w:num>
  <w:num w:numId="4">
    <w:abstractNumId w:val="22"/>
  </w:num>
  <w:num w:numId="5">
    <w:abstractNumId w:val="19"/>
  </w:num>
  <w:num w:numId="6">
    <w:abstractNumId w:val="11"/>
  </w:num>
  <w:num w:numId="7">
    <w:abstractNumId w:val="15"/>
  </w:num>
  <w:num w:numId="8">
    <w:abstractNumId w:val="16"/>
  </w:num>
  <w:num w:numId="9">
    <w:abstractNumId w:val="10"/>
  </w:num>
  <w:num w:numId="10">
    <w:abstractNumId w:val="24"/>
  </w:num>
  <w:num w:numId="11">
    <w:abstractNumId w:val="29"/>
  </w:num>
  <w:num w:numId="12">
    <w:abstractNumId w:val="18"/>
  </w:num>
  <w:num w:numId="13">
    <w:abstractNumId w:val="17"/>
  </w:num>
  <w:num w:numId="14">
    <w:abstractNumId w:val="26"/>
  </w:num>
  <w:num w:numId="15">
    <w:abstractNumId w:val="27"/>
  </w:num>
  <w:num w:numId="16">
    <w:abstractNumId w:val="23"/>
  </w:num>
  <w:num w:numId="17">
    <w:abstractNumId w:val="25"/>
  </w:num>
  <w:num w:numId="18">
    <w:abstractNumId w:val="5"/>
  </w:num>
  <w:num w:numId="19">
    <w:abstractNumId w:val="3"/>
  </w:num>
  <w:num w:numId="20">
    <w:abstractNumId w:val="14"/>
  </w:num>
  <w:num w:numId="21">
    <w:abstractNumId w:val="1"/>
  </w:num>
  <w:num w:numId="22">
    <w:abstractNumId w:val="2"/>
  </w:num>
  <w:num w:numId="23">
    <w:abstractNumId w:val="12"/>
  </w:num>
  <w:num w:numId="24">
    <w:abstractNumId w:val="13"/>
  </w:num>
  <w:num w:numId="25">
    <w:abstractNumId w:val="20"/>
  </w:num>
  <w:num w:numId="26">
    <w:abstractNumId w:val="28"/>
  </w:num>
  <w:num w:numId="27">
    <w:abstractNumId w:val="7"/>
  </w:num>
  <w:num w:numId="28">
    <w:abstractNumId w:val="6"/>
  </w:num>
  <w:num w:numId="29">
    <w:abstractNumId w:val="9"/>
  </w:num>
  <w:num w:numId="3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9C"/>
    <w:rsid w:val="000017D3"/>
    <w:rsid w:val="00003DC3"/>
    <w:rsid w:val="00005A48"/>
    <w:rsid w:val="00005BAA"/>
    <w:rsid w:val="000100F3"/>
    <w:rsid w:val="000106F6"/>
    <w:rsid w:val="000120E3"/>
    <w:rsid w:val="00012232"/>
    <w:rsid w:val="00012754"/>
    <w:rsid w:val="00012BD6"/>
    <w:rsid w:val="0002797B"/>
    <w:rsid w:val="00030D89"/>
    <w:rsid w:val="00031CEF"/>
    <w:rsid w:val="00036192"/>
    <w:rsid w:val="000368BD"/>
    <w:rsid w:val="00040655"/>
    <w:rsid w:val="000423A5"/>
    <w:rsid w:val="000424C9"/>
    <w:rsid w:val="00043CBF"/>
    <w:rsid w:val="0004551A"/>
    <w:rsid w:val="00046CD6"/>
    <w:rsid w:val="00052AA3"/>
    <w:rsid w:val="00054936"/>
    <w:rsid w:val="00056CCC"/>
    <w:rsid w:val="0006131E"/>
    <w:rsid w:val="00062906"/>
    <w:rsid w:val="000632B8"/>
    <w:rsid w:val="00066682"/>
    <w:rsid w:val="00067112"/>
    <w:rsid w:val="00067343"/>
    <w:rsid w:val="000673D4"/>
    <w:rsid w:val="00067C74"/>
    <w:rsid w:val="0007102D"/>
    <w:rsid w:val="0007329F"/>
    <w:rsid w:val="00075E09"/>
    <w:rsid w:val="00077599"/>
    <w:rsid w:val="00081220"/>
    <w:rsid w:val="00081D7B"/>
    <w:rsid w:val="00085B5E"/>
    <w:rsid w:val="00086AA4"/>
    <w:rsid w:val="00087338"/>
    <w:rsid w:val="00090F4B"/>
    <w:rsid w:val="00091FC7"/>
    <w:rsid w:val="00094ADC"/>
    <w:rsid w:val="00094BE1"/>
    <w:rsid w:val="0009514D"/>
    <w:rsid w:val="00096067"/>
    <w:rsid w:val="00096097"/>
    <w:rsid w:val="000978A7"/>
    <w:rsid w:val="000A255C"/>
    <w:rsid w:val="000A516C"/>
    <w:rsid w:val="000A6634"/>
    <w:rsid w:val="000B3916"/>
    <w:rsid w:val="000B4111"/>
    <w:rsid w:val="000B725A"/>
    <w:rsid w:val="000C072C"/>
    <w:rsid w:val="000C1E48"/>
    <w:rsid w:val="000C1FDD"/>
    <w:rsid w:val="000C6551"/>
    <w:rsid w:val="000C6BA8"/>
    <w:rsid w:val="000C7B03"/>
    <w:rsid w:val="000D1E58"/>
    <w:rsid w:val="000D5D16"/>
    <w:rsid w:val="000D62DF"/>
    <w:rsid w:val="000E0085"/>
    <w:rsid w:val="000E2771"/>
    <w:rsid w:val="000E289B"/>
    <w:rsid w:val="000E3135"/>
    <w:rsid w:val="000E5DB6"/>
    <w:rsid w:val="000E7ACD"/>
    <w:rsid w:val="000F0E73"/>
    <w:rsid w:val="000F114A"/>
    <w:rsid w:val="000F5A1D"/>
    <w:rsid w:val="000F617D"/>
    <w:rsid w:val="000F7F76"/>
    <w:rsid w:val="000F7F8D"/>
    <w:rsid w:val="0010256B"/>
    <w:rsid w:val="00103158"/>
    <w:rsid w:val="001066CE"/>
    <w:rsid w:val="001077A0"/>
    <w:rsid w:val="00110B34"/>
    <w:rsid w:val="00111816"/>
    <w:rsid w:val="00114077"/>
    <w:rsid w:val="001154D7"/>
    <w:rsid w:val="001226F9"/>
    <w:rsid w:val="00122709"/>
    <w:rsid w:val="00125691"/>
    <w:rsid w:val="0012591A"/>
    <w:rsid w:val="00127909"/>
    <w:rsid w:val="00127A43"/>
    <w:rsid w:val="0013191C"/>
    <w:rsid w:val="00131F3E"/>
    <w:rsid w:val="00135305"/>
    <w:rsid w:val="00135DB0"/>
    <w:rsid w:val="0013640B"/>
    <w:rsid w:val="001364BF"/>
    <w:rsid w:val="00136A8C"/>
    <w:rsid w:val="0014200C"/>
    <w:rsid w:val="00142830"/>
    <w:rsid w:val="00143D44"/>
    <w:rsid w:val="00146273"/>
    <w:rsid w:val="00150D3F"/>
    <w:rsid w:val="0015155D"/>
    <w:rsid w:val="00151D43"/>
    <w:rsid w:val="00152E1A"/>
    <w:rsid w:val="0015389B"/>
    <w:rsid w:val="00153C97"/>
    <w:rsid w:val="001541FC"/>
    <w:rsid w:val="00154979"/>
    <w:rsid w:val="00156B74"/>
    <w:rsid w:val="001570C0"/>
    <w:rsid w:val="001577F5"/>
    <w:rsid w:val="00160140"/>
    <w:rsid w:val="0016248F"/>
    <w:rsid w:val="0016250F"/>
    <w:rsid w:val="00163B03"/>
    <w:rsid w:val="00163CEA"/>
    <w:rsid w:val="00166A9B"/>
    <w:rsid w:val="001678B5"/>
    <w:rsid w:val="00170DD5"/>
    <w:rsid w:val="0017234E"/>
    <w:rsid w:val="00174F10"/>
    <w:rsid w:val="00175567"/>
    <w:rsid w:val="00176585"/>
    <w:rsid w:val="00177C22"/>
    <w:rsid w:val="0018077E"/>
    <w:rsid w:val="001815E4"/>
    <w:rsid w:val="001820E0"/>
    <w:rsid w:val="00184990"/>
    <w:rsid w:val="00186542"/>
    <w:rsid w:val="001871B1"/>
    <w:rsid w:val="00187205"/>
    <w:rsid w:val="00190A05"/>
    <w:rsid w:val="00191EA2"/>
    <w:rsid w:val="00193471"/>
    <w:rsid w:val="001939CD"/>
    <w:rsid w:val="00194880"/>
    <w:rsid w:val="00196044"/>
    <w:rsid w:val="00196895"/>
    <w:rsid w:val="001A2E50"/>
    <w:rsid w:val="001A37EA"/>
    <w:rsid w:val="001A40BB"/>
    <w:rsid w:val="001A5AD9"/>
    <w:rsid w:val="001A62D8"/>
    <w:rsid w:val="001B2AB7"/>
    <w:rsid w:val="001B531C"/>
    <w:rsid w:val="001C1828"/>
    <w:rsid w:val="001C1B46"/>
    <w:rsid w:val="001C4780"/>
    <w:rsid w:val="001C4F1D"/>
    <w:rsid w:val="001C7478"/>
    <w:rsid w:val="001C7FB7"/>
    <w:rsid w:val="001D1711"/>
    <w:rsid w:val="001D21D0"/>
    <w:rsid w:val="001D74B7"/>
    <w:rsid w:val="001D7BFA"/>
    <w:rsid w:val="001E0438"/>
    <w:rsid w:val="001E0B76"/>
    <w:rsid w:val="001E13C7"/>
    <w:rsid w:val="001E1441"/>
    <w:rsid w:val="001E320D"/>
    <w:rsid w:val="001F0042"/>
    <w:rsid w:val="001F0477"/>
    <w:rsid w:val="001F1725"/>
    <w:rsid w:val="001F49CB"/>
    <w:rsid w:val="0020299C"/>
    <w:rsid w:val="00203029"/>
    <w:rsid w:val="00205E87"/>
    <w:rsid w:val="00207DF5"/>
    <w:rsid w:val="00212E18"/>
    <w:rsid w:val="00216119"/>
    <w:rsid w:val="00216E6C"/>
    <w:rsid w:val="00216EB9"/>
    <w:rsid w:val="00221437"/>
    <w:rsid w:val="002225BB"/>
    <w:rsid w:val="002237C4"/>
    <w:rsid w:val="00226440"/>
    <w:rsid w:val="002301FB"/>
    <w:rsid w:val="002321B1"/>
    <w:rsid w:val="0023291E"/>
    <w:rsid w:val="0023592E"/>
    <w:rsid w:val="00236B08"/>
    <w:rsid w:val="00237761"/>
    <w:rsid w:val="00246651"/>
    <w:rsid w:val="002472B1"/>
    <w:rsid w:val="00247EAC"/>
    <w:rsid w:val="00250C80"/>
    <w:rsid w:val="00253946"/>
    <w:rsid w:val="0025484D"/>
    <w:rsid w:val="00257B59"/>
    <w:rsid w:val="00257D90"/>
    <w:rsid w:val="00262240"/>
    <w:rsid w:val="00262B97"/>
    <w:rsid w:val="002674A1"/>
    <w:rsid w:val="00270D3D"/>
    <w:rsid w:val="00271202"/>
    <w:rsid w:val="0027164B"/>
    <w:rsid w:val="002729B2"/>
    <w:rsid w:val="00272AC0"/>
    <w:rsid w:val="00272B06"/>
    <w:rsid w:val="00272C08"/>
    <w:rsid w:val="002760A5"/>
    <w:rsid w:val="0028155F"/>
    <w:rsid w:val="00281901"/>
    <w:rsid w:val="00281A96"/>
    <w:rsid w:val="0028396C"/>
    <w:rsid w:val="00284A50"/>
    <w:rsid w:val="00285165"/>
    <w:rsid w:val="00285858"/>
    <w:rsid w:val="00285A23"/>
    <w:rsid w:val="00286446"/>
    <w:rsid w:val="00286E35"/>
    <w:rsid w:val="0029095B"/>
    <w:rsid w:val="00290F27"/>
    <w:rsid w:val="002918C0"/>
    <w:rsid w:val="002937FB"/>
    <w:rsid w:val="00294E20"/>
    <w:rsid w:val="00295D90"/>
    <w:rsid w:val="00297AE6"/>
    <w:rsid w:val="002A0D68"/>
    <w:rsid w:val="002A1613"/>
    <w:rsid w:val="002A2483"/>
    <w:rsid w:val="002A5A38"/>
    <w:rsid w:val="002B0478"/>
    <w:rsid w:val="002B3D54"/>
    <w:rsid w:val="002B5A32"/>
    <w:rsid w:val="002B5C92"/>
    <w:rsid w:val="002B5D9A"/>
    <w:rsid w:val="002B6CD0"/>
    <w:rsid w:val="002C0DEF"/>
    <w:rsid w:val="002C1580"/>
    <w:rsid w:val="002C3811"/>
    <w:rsid w:val="002C3B89"/>
    <w:rsid w:val="002C42EE"/>
    <w:rsid w:val="002C6776"/>
    <w:rsid w:val="002C750C"/>
    <w:rsid w:val="002C7A94"/>
    <w:rsid w:val="002D1F13"/>
    <w:rsid w:val="002D24D6"/>
    <w:rsid w:val="002D55BD"/>
    <w:rsid w:val="002D5A1E"/>
    <w:rsid w:val="002D64C9"/>
    <w:rsid w:val="002D7211"/>
    <w:rsid w:val="002E0AE8"/>
    <w:rsid w:val="002E385F"/>
    <w:rsid w:val="002E6497"/>
    <w:rsid w:val="002F3261"/>
    <w:rsid w:val="002F77B0"/>
    <w:rsid w:val="003007A5"/>
    <w:rsid w:val="00301BD5"/>
    <w:rsid w:val="003047B1"/>
    <w:rsid w:val="003065AA"/>
    <w:rsid w:val="003069B1"/>
    <w:rsid w:val="0030704F"/>
    <w:rsid w:val="003073BA"/>
    <w:rsid w:val="00311970"/>
    <w:rsid w:val="00313D44"/>
    <w:rsid w:val="00315E76"/>
    <w:rsid w:val="00321E4C"/>
    <w:rsid w:val="0032539D"/>
    <w:rsid w:val="00325A19"/>
    <w:rsid w:val="00326C5F"/>
    <w:rsid w:val="00333354"/>
    <w:rsid w:val="00336613"/>
    <w:rsid w:val="00336959"/>
    <w:rsid w:val="00336D4B"/>
    <w:rsid w:val="00343F8A"/>
    <w:rsid w:val="00345D18"/>
    <w:rsid w:val="003463A2"/>
    <w:rsid w:val="0034668F"/>
    <w:rsid w:val="00347699"/>
    <w:rsid w:val="0034789E"/>
    <w:rsid w:val="0035074E"/>
    <w:rsid w:val="0035468D"/>
    <w:rsid w:val="0036308E"/>
    <w:rsid w:val="00367697"/>
    <w:rsid w:val="00371D20"/>
    <w:rsid w:val="003726F4"/>
    <w:rsid w:val="00373003"/>
    <w:rsid w:val="00376D50"/>
    <w:rsid w:val="003776FB"/>
    <w:rsid w:val="00381697"/>
    <w:rsid w:val="00385283"/>
    <w:rsid w:val="00387936"/>
    <w:rsid w:val="0039119D"/>
    <w:rsid w:val="00394943"/>
    <w:rsid w:val="003972E1"/>
    <w:rsid w:val="003974FE"/>
    <w:rsid w:val="00397F32"/>
    <w:rsid w:val="003A00A1"/>
    <w:rsid w:val="003A1F5F"/>
    <w:rsid w:val="003A2B6A"/>
    <w:rsid w:val="003A356B"/>
    <w:rsid w:val="003A6A58"/>
    <w:rsid w:val="003A7AE4"/>
    <w:rsid w:val="003B0DF3"/>
    <w:rsid w:val="003B2A0C"/>
    <w:rsid w:val="003B2DE2"/>
    <w:rsid w:val="003B4309"/>
    <w:rsid w:val="003B4ABA"/>
    <w:rsid w:val="003B6A4B"/>
    <w:rsid w:val="003B6DBF"/>
    <w:rsid w:val="003B6F71"/>
    <w:rsid w:val="003B77DA"/>
    <w:rsid w:val="003C5BC5"/>
    <w:rsid w:val="003C6B64"/>
    <w:rsid w:val="003D0925"/>
    <w:rsid w:val="003D49F3"/>
    <w:rsid w:val="003D4D01"/>
    <w:rsid w:val="003E2CF3"/>
    <w:rsid w:val="003E606C"/>
    <w:rsid w:val="003E6161"/>
    <w:rsid w:val="003E666B"/>
    <w:rsid w:val="003E6D5D"/>
    <w:rsid w:val="003E78E8"/>
    <w:rsid w:val="003E794C"/>
    <w:rsid w:val="003F01F9"/>
    <w:rsid w:val="003F2402"/>
    <w:rsid w:val="003F353D"/>
    <w:rsid w:val="003F60D7"/>
    <w:rsid w:val="003F74FD"/>
    <w:rsid w:val="003F765A"/>
    <w:rsid w:val="004001FC"/>
    <w:rsid w:val="00401373"/>
    <w:rsid w:val="00404CA1"/>
    <w:rsid w:val="00410003"/>
    <w:rsid w:val="00410F1C"/>
    <w:rsid w:val="00413A2C"/>
    <w:rsid w:val="00415823"/>
    <w:rsid w:val="00417F06"/>
    <w:rsid w:val="00420676"/>
    <w:rsid w:val="00423641"/>
    <w:rsid w:val="004246C6"/>
    <w:rsid w:val="00426375"/>
    <w:rsid w:val="00426F68"/>
    <w:rsid w:val="0043174B"/>
    <w:rsid w:val="0043704A"/>
    <w:rsid w:val="0043777C"/>
    <w:rsid w:val="00441C26"/>
    <w:rsid w:val="00442E43"/>
    <w:rsid w:val="00443672"/>
    <w:rsid w:val="004441AB"/>
    <w:rsid w:val="004449D7"/>
    <w:rsid w:val="00446DEC"/>
    <w:rsid w:val="00450D56"/>
    <w:rsid w:val="004555B8"/>
    <w:rsid w:val="00456B99"/>
    <w:rsid w:val="00461873"/>
    <w:rsid w:val="00463511"/>
    <w:rsid w:val="004635F4"/>
    <w:rsid w:val="00471E80"/>
    <w:rsid w:val="004721A0"/>
    <w:rsid w:val="0047310F"/>
    <w:rsid w:val="00473EE0"/>
    <w:rsid w:val="004767F5"/>
    <w:rsid w:val="00476BCE"/>
    <w:rsid w:val="004771A4"/>
    <w:rsid w:val="004801A3"/>
    <w:rsid w:val="0048347A"/>
    <w:rsid w:val="0048471E"/>
    <w:rsid w:val="0048609B"/>
    <w:rsid w:val="0048631D"/>
    <w:rsid w:val="00490359"/>
    <w:rsid w:val="0049266E"/>
    <w:rsid w:val="0049722F"/>
    <w:rsid w:val="00497578"/>
    <w:rsid w:val="004A080A"/>
    <w:rsid w:val="004A2F91"/>
    <w:rsid w:val="004A59B6"/>
    <w:rsid w:val="004A637E"/>
    <w:rsid w:val="004B5DFF"/>
    <w:rsid w:val="004B5EC7"/>
    <w:rsid w:val="004C1510"/>
    <w:rsid w:val="004C35D9"/>
    <w:rsid w:val="004C61DD"/>
    <w:rsid w:val="004C65FF"/>
    <w:rsid w:val="004C6AC0"/>
    <w:rsid w:val="004C718B"/>
    <w:rsid w:val="004D13CF"/>
    <w:rsid w:val="004D16DC"/>
    <w:rsid w:val="004D230D"/>
    <w:rsid w:val="004E0B45"/>
    <w:rsid w:val="004E35FA"/>
    <w:rsid w:val="004E392C"/>
    <w:rsid w:val="004F34D4"/>
    <w:rsid w:val="004F4955"/>
    <w:rsid w:val="004F511E"/>
    <w:rsid w:val="004F53D6"/>
    <w:rsid w:val="004F78EA"/>
    <w:rsid w:val="00500AEA"/>
    <w:rsid w:val="00501A97"/>
    <w:rsid w:val="00502EFA"/>
    <w:rsid w:val="005034B6"/>
    <w:rsid w:val="00503F71"/>
    <w:rsid w:val="00506298"/>
    <w:rsid w:val="00511DAA"/>
    <w:rsid w:val="0052205F"/>
    <w:rsid w:val="00523DFE"/>
    <w:rsid w:val="005241AD"/>
    <w:rsid w:val="00524377"/>
    <w:rsid w:val="00525551"/>
    <w:rsid w:val="0053529B"/>
    <w:rsid w:val="0054010B"/>
    <w:rsid w:val="005411CD"/>
    <w:rsid w:val="00541DA2"/>
    <w:rsid w:val="00544F8E"/>
    <w:rsid w:val="005466E7"/>
    <w:rsid w:val="005528A6"/>
    <w:rsid w:val="00554780"/>
    <w:rsid w:val="0055687E"/>
    <w:rsid w:val="00557968"/>
    <w:rsid w:val="00562077"/>
    <w:rsid w:val="00564BA4"/>
    <w:rsid w:val="0057052D"/>
    <w:rsid w:val="00576109"/>
    <w:rsid w:val="00576A6D"/>
    <w:rsid w:val="0057704D"/>
    <w:rsid w:val="00581159"/>
    <w:rsid w:val="00581C05"/>
    <w:rsid w:val="0058251C"/>
    <w:rsid w:val="00582AE6"/>
    <w:rsid w:val="00584437"/>
    <w:rsid w:val="0059358F"/>
    <w:rsid w:val="005947CD"/>
    <w:rsid w:val="00594D5C"/>
    <w:rsid w:val="005958DC"/>
    <w:rsid w:val="005A0782"/>
    <w:rsid w:val="005A156A"/>
    <w:rsid w:val="005A164A"/>
    <w:rsid w:val="005A1B3F"/>
    <w:rsid w:val="005A2345"/>
    <w:rsid w:val="005A5D3F"/>
    <w:rsid w:val="005A5E50"/>
    <w:rsid w:val="005A66BE"/>
    <w:rsid w:val="005A6AA8"/>
    <w:rsid w:val="005A6E29"/>
    <w:rsid w:val="005A7202"/>
    <w:rsid w:val="005B5FEE"/>
    <w:rsid w:val="005C2414"/>
    <w:rsid w:val="005C35DD"/>
    <w:rsid w:val="005C3C92"/>
    <w:rsid w:val="005C48FA"/>
    <w:rsid w:val="005C61FA"/>
    <w:rsid w:val="005C75B6"/>
    <w:rsid w:val="005C7C84"/>
    <w:rsid w:val="005D2BA9"/>
    <w:rsid w:val="005D2D22"/>
    <w:rsid w:val="005D38FE"/>
    <w:rsid w:val="005D426B"/>
    <w:rsid w:val="005D67BB"/>
    <w:rsid w:val="005D720E"/>
    <w:rsid w:val="005E0F20"/>
    <w:rsid w:val="005E0FCA"/>
    <w:rsid w:val="005E5749"/>
    <w:rsid w:val="005E6BA8"/>
    <w:rsid w:val="005E73AA"/>
    <w:rsid w:val="005F1561"/>
    <w:rsid w:val="005F2409"/>
    <w:rsid w:val="005F3270"/>
    <w:rsid w:val="005F48B0"/>
    <w:rsid w:val="005F4F3C"/>
    <w:rsid w:val="005F6871"/>
    <w:rsid w:val="005F7809"/>
    <w:rsid w:val="00601B59"/>
    <w:rsid w:val="00603021"/>
    <w:rsid w:val="00605FBD"/>
    <w:rsid w:val="00610A64"/>
    <w:rsid w:val="00610B4C"/>
    <w:rsid w:val="006159E7"/>
    <w:rsid w:val="006167D0"/>
    <w:rsid w:val="00617EF5"/>
    <w:rsid w:val="00620FAF"/>
    <w:rsid w:val="006241C3"/>
    <w:rsid w:val="00636297"/>
    <w:rsid w:val="006368C3"/>
    <w:rsid w:val="00636F7C"/>
    <w:rsid w:val="00637972"/>
    <w:rsid w:val="00644AC0"/>
    <w:rsid w:val="00645DF1"/>
    <w:rsid w:val="00650EE7"/>
    <w:rsid w:val="0065153C"/>
    <w:rsid w:val="00651C3A"/>
    <w:rsid w:val="00653EF9"/>
    <w:rsid w:val="00661168"/>
    <w:rsid w:val="006613F9"/>
    <w:rsid w:val="00661C85"/>
    <w:rsid w:val="006639CD"/>
    <w:rsid w:val="00665A7A"/>
    <w:rsid w:val="00665FB4"/>
    <w:rsid w:val="00670211"/>
    <w:rsid w:val="006728B9"/>
    <w:rsid w:val="006762AB"/>
    <w:rsid w:val="00677F31"/>
    <w:rsid w:val="006807F6"/>
    <w:rsid w:val="00680E41"/>
    <w:rsid w:val="00680E4C"/>
    <w:rsid w:val="00681311"/>
    <w:rsid w:val="00682A72"/>
    <w:rsid w:val="006877D7"/>
    <w:rsid w:val="00693AD0"/>
    <w:rsid w:val="00696817"/>
    <w:rsid w:val="006A054B"/>
    <w:rsid w:val="006A23D5"/>
    <w:rsid w:val="006A5973"/>
    <w:rsid w:val="006A5FC6"/>
    <w:rsid w:val="006B202C"/>
    <w:rsid w:val="006B3664"/>
    <w:rsid w:val="006B37C6"/>
    <w:rsid w:val="006B4493"/>
    <w:rsid w:val="006B4BE9"/>
    <w:rsid w:val="006B6195"/>
    <w:rsid w:val="006B682E"/>
    <w:rsid w:val="006B73EA"/>
    <w:rsid w:val="006C2CC3"/>
    <w:rsid w:val="006C559D"/>
    <w:rsid w:val="006C5BBE"/>
    <w:rsid w:val="006C6CF2"/>
    <w:rsid w:val="006C7312"/>
    <w:rsid w:val="006D274C"/>
    <w:rsid w:val="006D62E6"/>
    <w:rsid w:val="006E1CB7"/>
    <w:rsid w:val="006E3702"/>
    <w:rsid w:val="006E40B0"/>
    <w:rsid w:val="006E71BE"/>
    <w:rsid w:val="006F3044"/>
    <w:rsid w:val="006F37E4"/>
    <w:rsid w:val="006F4935"/>
    <w:rsid w:val="006F6D91"/>
    <w:rsid w:val="00700E7C"/>
    <w:rsid w:val="00702B98"/>
    <w:rsid w:val="007055FB"/>
    <w:rsid w:val="007065A6"/>
    <w:rsid w:val="007078C0"/>
    <w:rsid w:val="00712A9F"/>
    <w:rsid w:val="00716BD0"/>
    <w:rsid w:val="00726E83"/>
    <w:rsid w:val="00730D90"/>
    <w:rsid w:val="0073179B"/>
    <w:rsid w:val="00732A3A"/>
    <w:rsid w:val="00733583"/>
    <w:rsid w:val="00733CE0"/>
    <w:rsid w:val="00735597"/>
    <w:rsid w:val="00736082"/>
    <w:rsid w:val="007370BD"/>
    <w:rsid w:val="0073745F"/>
    <w:rsid w:val="00737A54"/>
    <w:rsid w:val="00742BA1"/>
    <w:rsid w:val="00744C21"/>
    <w:rsid w:val="00744E01"/>
    <w:rsid w:val="00745466"/>
    <w:rsid w:val="007454E6"/>
    <w:rsid w:val="00747205"/>
    <w:rsid w:val="0074793D"/>
    <w:rsid w:val="007510EB"/>
    <w:rsid w:val="0075295E"/>
    <w:rsid w:val="00754145"/>
    <w:rsid w:val="007563CF"/>
    <w:rsid w:val="00756807"/>
    <w:rsid w:val="00756D0E"/>
    <w:rsid w:val="007609DB"/>
    <w:rsid w:val="00767DA5"/>
    <w:rsid w:val="007720AA"/>
    <w:rsid w:val="00772BD1"/>
    <w:rsid w:val="00777458"/>
    <w:rsid w:val="00780404"/>
    <w:rsid w:val="00780D65"/>
    <w:rsid w:val="007833F5"/>
    <w:rsid w:val="0079057E"/>
    <w:rsid w:val="00793515"/>
    <w:rsid w:val="00793921"/>
    <w:rsid w:val="00795A36"/>
    <w:rsid w:val="00795F67"/>
    <w:rsid w:val="007A0A9C"/>
    <w:rsid w:val="007A1B14"/>
    <w:rsid w:val="007A27FA"/>
    <w:rsid w:val="007A2987"/>
    <w:rsid w:val="007A4252"/>
    <w:rsid w:val="007A531B"/>
    <w:rsid w:val="007A5E56"/>
    <w:rsid w:val="007B0AA7"/>
    <w:rsid w:val="007B209C"/>
    <w:rsid w:val="007B25E7"/>
    <w:rsid w:val="007B26BB"/>
    <w:rsid w:val="007B3A69"/>
    <w:rsid w:val="007B4310"/>
    <w:rsid w:val="007B78D7"/>
    <w:rsid w:val="007C0193"/>
    <w:rsid w:val="007C1079"/>
    <w:rsid w:val="007C1572"/>
    <w:rsid w:val="007C2E7D"/>
    <w:rsid w:val="007C4E96"/>
    <w:rsid w:val="007D2787"/>
    <w:rsid w:val="007D2A02"/>
    <w:rsid w:val="007D376D"/>
    <w:rsid w:val="007D605F"/>
    <w:rsid w:val="007D7B3B"/>
    <w:rsid w:val="007D7F99"/>
    <w:rsid w:val="007E18B8"/>
    <w:rsid w:val="007E31B2"/>
    <w:rsid w:val="007E3C7F"/>
    <w:rsid w:val="007E4CA9"/>
    <w:rsid w:val="007E5E91"/>
    <w:rsid w:val="007F04E5"/>
    <w:rsid w:val="007F21C9"/>
    <w:rsid w:val="007F2C30"/>
    <w:rsid w:val="007F7E93"/>
    <w:rsid w:val="00800882"/>
    <w:rsid w:val="00801823"/>
    <w:rsid w:val="00801ECB"/>
    <w:rsid w:val="00805C4F"/>
    <w:rsid w:val="008062B6"/>
    <w:rsid w:val="00806FAC"/>
    <w:rsid w:val="00815649"/>
    <w:rsid w:val="00816D31"/>
    <w:rsid w:val="00816F5C"/>
    <w:rsid w:val="00820785"/>
    <w:rsid w:val="00831317"/>
    <w:rsid w:val="0083304D"/>
    <w:rsid w:val="00835A43"/>
    <w:rsid w:val="00836766"/>
    <w:rsid w:val="00837300"/>
    <w:rsid w:val="008422E2"/>
    <w:rsid w:val="00842819"/>
    <w:rsid w:val="00842C2B"/>
    <w:rsid w:val="008432D7"/>
    <w:rsid w:val="00844EC4"/>
    <w:rsid w:val="00845120"/>
    <w:rsid w:val="00847635"/>
    <w:rsid w:val="00847B27"/>
    <w:rsid w:val="0085107E"/>
    <w:rsid w:val="00852F39"/>
    <w:rsid w:val="00855091"/>
    <w:rsid w:val="008570FC"/>
    <w:rsid w:val="00860AEF"/>
    <w:rsid w:val="00863408"/>
    <w:rsid w:val="00863B00"/>
    <w:rsid w:val="00864359"/>
    <w:rsid w:val="008662DA"/>
    <w:rsid w:val="008679EA"/>
    <w:rsid w:val="00867E4F"/>
    <w:rsid w:val="00870F6D"/>
    <w:rsid w:val="008712DA"/>
    <w:rsid w:val="008715E5"/>
    <w:rsid w:val="00871E1C"/>
    <w:rsid w:val="0087249D"/>
    <w:rsid w:val="00872E86"/>
    <w:rsid w:val="00873471"/>
    <w:rsid w:val="00873C73"/>
    <w:rsid w:val="008747FD"/>
    <w:rsid w:val="00874EB8"/>
    <w:rsid w:val="00877D50"/>
    <w:rsid w:val="00880E29"/>
    <w:rsid w:val="00882FB6"/>
    <w:rsid w:val="00884C91"/>
    <w:rsid w:val="00885D97"/>
    <w:rsid w:val="00886306"/>
    <w:rsid w:val="008864D8"/>
    <w:rsid w:val="008865C5"/>
    <w:rsid w:val="0089120C"/>
    <w:rsid w:val="00891712"/>
    <w:rsid w:val="00892287"/>
    <w:rsid w:val="008A14BC"/>
    <w:rsid w:val="008A26AC"/>
    <w:rsid w:val="008A349A"/>
    <w:rsid w:val="008A40EB"/>
    <w:rsid w:val="008A5DB3"/>
    <w:rsid w:val="008B02FB"/>
    <w:rsid w:val="008B16FA"/>
    <w:rsid w:val="008B39BC"/>
    <w:rsid w:val="008B4F5D"/>
    <w:rsid w:val="008B76BB"/>
    <w:rsid w:val="008C141A"/>
    <w:rsid w:val="008C6FAF"/>
    <w:rsid w:val="008C74B8"/>
    <w:rsid w:val="008C7617"/>
    <w:rsid w:val="008D2081"/>
    <w:rsid w:val="008D32AF"/>
    <w:rsid w:val="008D4389"/>
    <w:rsid w:val="008D45CC"/>
    <w:rsid w:val="008D47C3"/>
    <w:rsid w:val="008D5D4D"/>
    <w:rsid w:val="008D61F9"/>
    <w:rsid w:val="008D6ACB"/>
    <w:rsid w:val="008D78A9"/>
    <w:rsid w:val="008E021A"/>
    <w:rsid w:val="008E1C2F"/>
    <w:rsid w:val="008E3242"/>
    <w:rsid w:val="008E3686"/>
    <w:rsid w:val="008E3B53"/>
    <w:rsid w:val="008E4942"/>
    <w:rsid w:val="008E4CF5"/>
    <w:rsid w:val="008E564E"/>
    <w:rsid w:val="008E5B3A"/>
    <w:rsid w:val="008E6333"/>
    <w:rsid w:val="008F2B80"/>
    <w:rsid w:val="008F401C"/>
    <w:rsid w:val="008F5AF4"/>
    <w:rsid w:val="008F643F"/>
    <w:rsid w:val="008F73C3"/>
    <w:rsid w:val="00901456"/>
    <w:rsid w:val="00902183"/>
    <w:rsid w:val="00902E34"/>
    <w:rsid w:val="009106D5"/>
    <w:rsid w:val="009111D3"/>
    <w:rsid w:val="00914BC9"/>
    <w:rsid w:val="00914CE6"/>
    <w:rsid w:val="009150A0"/>
    <w:rsid w:val="009151F2"/>
    <w:rsid w:val="009152A9"/>
    <w:rsid w:val="0091542A"/>
    <w:rsid w:val="00920616"/>
    <w:rsid w:val="0092385B"/>
    <w:rsid w:val="009271CD"/>
    <w:rsid w:val="00930F5F"/>
    <w:rsid w:val="009318BD"/>
    <w:rsid w:val="0093286B"/>
    <w:rsid w:val="009335B1"/>
    <w:rsid w:val="00935697"/>
    <w:rsid w:val="0093674B"/>
    <w:rsid w:val="009418A3"/>
    <w:rsid w:val="009419B4"/>
    <w:rsid w:val="00944809"/>
    <w:rsid w:val="00945EAD"/>
    <w:rsid w:val="00950480"/>
    <w:rsid w:val="009527F1"/>
    <w:rsid w:val="00954E0C"/>
    <w:rsid w:val="00956218"/>
    <w:rsid w:val="0095662F"/>
    <w:rsid w:val="009606F4"/>
    <w:rsid w:val="00962226"/>
    <w:rsid w:val="009626A5"/>
    <w:rsid w:val="00963FFD"/>
    <w:rsid w:val="00974F61"/>
    <w:rsid w:val="00975433"/>
    <w:rsid w:val="0097572A"/>
    <w:rsid w:val="00977805"/>
    <w:rsid w:val="00977D33"/>
    <w:rsid w:val="00982716"/>
    <w:rsid w:val="00986714"/>
    <w:rsid w:val="00990D10"/>
    <w:rsid w:val="00991714"/>
    <w:rsid w:val="00991E5F"/>
    <w:rsid w:val="0099229C"/>
    <w:rsid w:val="009936E5"/>
    <w:rsid w:val="00994399"/>
    <w:rsid w:val="00994F7B"/>
    <w:rsid w:val="0099514D"/>
    <w:rsid w:val="0099546B"/>
    <w:rsid w:val="009A2CA7"/>
    <w:rsid w:val="009A2FD8"/>
    <w:rsid w:val="009A732A"/>
    <w:rsid w:val="009B131F"/>
    <w:rsid w:val="009B25AC"/>
    <w:rsid w:val="009B31E3"/>
    <w:rsid w:val="009B38A1"/>
    <w:rsid w:val="009B6E8C"/>
    <w:rsid w:val="009C01AB"/>
    <w:rsid w:val="009C124B"/>
    <w:rsid w:val="009C27E5"/>
    <w:rsid w:val="009C3D4D"/>
    <w:rsid w:val="009C5465"/>
    <w:rsid w:val="009C63CD"/>
    <w:rsid w:val="009C65A5"/>
    <w:rsid w:val="009D1623"/>
    <w:rsid w:val="009D1FE4"/>
    <w:rsid w:val="009D4951"/>
    <w:rsid w:val="009E0457"/>
    <w:rsid w:val="009E10CE"/>
    <w:rsid w:val="009E3DFB"/>
    <w:rsid w:val="009E4658"/>
    <w:rsid w:val="009E4EAD"/>
    <w:rsid w:val="009E5E1E"/>
    <w:rsid w:val="009E6D48"/>
    <w:rsid w:val="009F450E"/>
    <w:rsid w:val="009F7AE4"/>
    <w:rsid w:val="00A00D47"/>
    <w:rsid w:val="00A02117"/>
    <w:rsid w:val="00A03439"/>
    <w:rsid w:val="00A06127"/>
    <w:rsid w:val="00A10F11"/>
    <w:rsid w:val="00A20BA2"/>
    <w:rsid w:val="00A20ED3"/>
    <w:rsid w:val="00A22025"/>
    <w:rsid w:val="00A25591"/>
    <w:rsid w:val="00A30A2A"/>
    <w:rsid w:val="00A3146F"/>
    <w:rsid w:val="00A31CC1"/>
    <w:rsid w:val="00A37565"/>
    <w:rsid w:val="00A37B2C"/>
    <w:rsid w:val="00A40356"/>
    <w:rsid w:val="00A42CC1"/>
    <w:rsid w:val="00A44EFE"/>
    <w:rsid w:val="00A467DA"/>
    <w:rsid w:val="00A51795"/>
    <w:rsid w:val="00A524D7"/>
    <w:rsid w:val="00A57874"/>
    <w:rsid w:val="00A633CE"/>
    <w:rsid w:val="00A7557A"/>
    <w:rsid w:val="00A86474"/>
    <w:rsid w:val="00A91B7D"/>
    <w:rsid w:val="00A92B26"/>
    <w:rsid w:val="00A94283"/>
    <w:rsid w:val="00A95CAF"/>
    <w:rsid w:val="00A962D6"/>
    <w:rsid w:val="00A9689B"/>
    <w:rsid w:val="00AA1150"/>
    <w:rsid w:val="00AA28C8"/>
    <w:rsid w:val="00AA41D5"/>
    <w:rsid w:val="00AA6790"/>
    <w:rsid w:val="00AB1079"/>
    <w:rsid w:val="00AB15AF"/>
    <w:rsid w:val="00AB19E3"/>
    <w:rsid w:val="00AB2494"/>
    <w:rsid w:val="00AB3A65"/>
    <w:rsid w:val="00AB3A6C"/>
    <w:rsid w:val="00AB4F7E"/>
    <w:rsid w:val="00AB5C52"/>
    <w:rsid w:val="00AB760E"/>
    <w:rsid w:val="00AB7828"/>
    <w:rsid w:val="00AC1044"/>
    <w:rsid w:val="00AC1473"/>
    <w:rsid w:val="00AC37D8"/>
    <w:rsid w:val="00AC4EF2"/>
    <w:rsid w:val="00AC588A"/>
    <w:rsid w:val="00AC604F"/>
    <w:rsid w:val="00AC6173"/>
    <w:rsid w:val="00AC6705"/>
    <w:rsid w:val="00AC77AC"/>
    <w:rsid w:val="00AC7B09"/>
    <w:rsid w:val="00AD3913"/>
    <w:rsid w:val="00AD475C"/>
    <w:rsid w:val="00AD5F22"/>
    <w:rsid w:val="00AD677B"/>
    <w:rsid w:val="00AE213F"/>
    <w:rsid w:val="00AE63F0"/>
    <w:rsid w:val="00AF4A6B"/>
    <w:rsid w:val="00AF6929"/>
    <w:rsid w:val="00B00D73"/>
    <w:rsid w:val="00B01EF8"/>
    <w:rsid w:val="00B0265A"/>
    <w:rsid w:val="00B05B2A"/>
    <w:rsid w:val="00B07E16"/>
    <w:rsid w:val="00B11636"/>
    <w:rsid w:val="00B1408F"/>
    <w:rsid w:val="00B15457"/>
    <w:rsid w:val="00B16B10"/>
    <w:rsid w:val="00B1728A"/>
    <w:rsid w:val="00B17413"/>
    <w:rsid w:val="00B17658"/>
    <w:rsid w:val="00B17753"/>
    <w:rsid w:val="00B20655"/>
    <w:rsid w:val="00B22250"/>
    <w:rsid w:val="00B22D3F"/>
    <w:rsid w:val="00B27F28"/>
    <w:rsid w:val="00B301CF"/>
    <w:rsid w:val="00B30DB8"/>
    <w:rsid w:val="00B31187"/>
    <w:rsid w:val="00B31237"/>
    <w:rsid w:val="00B32AD0"/>
    <w:rsid w:val="00B336DA"/>
    <w:rsid w:val="00B346AD"/>
    <w:rsid w:val="00B35EDA"/>
    <w:rsid w:val="00B37E35"/>
    <w:rsid w:val="00B40A47"/>
    <w:rsid w:val="00B4171D"/>
    <w:rsid w:val="00B4376F"/>
    <w:rsid w:val="00B4380C"/>
    <w:rsid w:val="00B44A79"/>
    <w:rsid w:val="00B45354"/>
    <w:rsid w:val="00B46856"/>
    <w:rsid w:val="00B46E05"/>
    <w:rsid w:val="00B52690"/>
    <w:rsid w:val="00B528C0"/>
    <w:rsid w:val="00B54008"/>
    <w:rsid w:val="00B57C8D"/>
    <w:rsid w:val="00B62C69"/>
    <w:rsid w:val="00B632D1"/>
    <w:rsid w:val="00B63D39"/>
    <w:rsid w:val="00B6420A"/>
    <w:rsid w:val="00B67A01"/>
    <w:rsid w:val="00B70331"/>
    <w:rsid w:val="00B7051A"/>
    <w:rsid w:val="00B71BD0"/>
    <w:rsid w:val="00B73711"/>
    <w:rsid w:val="00B7429F"/>
    <w:rsid w:val="00B75619"/>
    <w:rsid w:val="00B75702"/>
    <w:rsid w:val="00B75DDF"/>
    <w:rsid w:val="00B76A48"/>
    <w:rsid w:val="00B76D32"/>
    <w:rsid w:val="00B77AB8"/>
    <w:rsid w:val="00B77B8B"/>
    <w:rsid w:val="00B811BF"/>
    <w:rsid w:val="00B81642"/>
    <w:rsid w:val="00B81EDB"/>
    <w:rsid w:val="00B82BBF"/>
    <w:rsid w:val="00B83713"/>
    <w:rsid w:val="00B85641"/>
    <w:rsid w:val="00B9006E"/>
    <w:rsid w:val="00B90F0C"/>
    <w:rsid w:val="00B9188A"/>
    <w:rsid w:val="00B924B2"/>
    <w:rsid w:val="00B93069"/>
    <w:rsid w:val="00B96B48"/>
    <w:rsid w:val="00B975AF"/>
    <w:rsid w:val="00BA0DA6"/>
    <w:rsid w:val="00BA3B7F"/>
    <w:rsid w:val="00BA4CF1"/>
    <w:rsid w:val="00BA52A5"/>
    <w:rsid w:val="00BA6617"/>
    <w:rsid w:val="00BA6C23"/>
    <w:rsid w:val="00BA70AB"/>
    <w:rsid w:val="00BB10E4"/>
    <w:rsid w:val="00BB17C9"/>
    <w:rsid w:val="00BB1F9F"/>
    <w:rsid w:val="00BB339E"/>
    <w:rsid w:val="00BB48EA"/>
    <w:rsid w:val="00BB5857"/>
    <w:rsid w:val="00BB70FE"/>
    <w:rsid w:val="00BC1B2E"/>
    <w:rsid w:val="00BC3152"/>
    <w:rsid w:val="00BC392F"/>
    <w:rsid w:val="00BD3DFD"/>
    <w:rsid w:val="00BD51E0"/>
    <w:rsid w:val="00BD778D"/>
    <w:rsid w:val="00BE17E9"/>
    <w:rsid w:val="00BE5705"/>
    <w:rsid w:val="00BF19C3"/>
    <w:rsid w:val="00BF2F57"/>
    <w:rsid w:val="00BF326E"/>
    <w:rsid w:val="00BF3C4D"/>
    <w:rsid w:val="00BF52D1"/>
    <w:rsid w:val="00BF5DA2"/>
    <w:rsid w:val="00BF7BEF"/>
    <w:rsid w:val="00C02549"/>
    <w:rsid w:val="00C033A3"/>
    <w:rsid w:val="00C061FC"/>
    <w:rsid w:val="00C1029C"/>
    <w:rsid w:val="00C136D1"/>
    <w:rsid w:val="00C16F1C"/>
    <w:rsid w:val="00C21C03"/>
    <w:rsid w:val="00C24122"/>
    <w:rsid w:val="00C26EA3"/>
    <w:rsid w:val="00C27FE6"/>
    <w:rsid w:val="00C303A4"/>
    <w:rsid w:val="00C33435"/>
    <w:rsid w:val="00C503DA"/>
    <w:rsid w:val="00C5318B"/>
    <w:rsid w:val="00C53678"/>
    <w:rsid w:val="00C55FF5"/>
    <w:rsid w:val="00C62B8C"/>
    <w:rsid w:val="00C63387"/>
    <w:rsid w:val="00C6472A"/>
    <w:rsid w:val="00C65346"/>
    <w:rsid w:val="00C669C7"/>
    <w:rsid w:val="00C67531"/>
    <w:rsid w:val="00C730B7"/>
    <w:rsid w:val="00C73BBF"/>
    <w:rsid w:val="00C826AB"/>
    <w:rsid w:val="00C82E19"/>
    <w:rsid w:val="00C8375C"/>
    <w:rsid w:val="00C84C2C"/>
    <w:rsid w:val="00C850A6"/>
    <w:rsid w:val="00C856BA"/>
    <w:rsid w:val="00C9000A"/>
    <w:rsid w:val="00C90BF6"/>
    <w:rsid w:val="00C928B1"/>
    <w:rsid w:val="00C953B7"/>
    <w:rsid w:val="00C953DE"/>
    <w:rsid w:val="00C96D7A"/>
    <w:rsid w:val="00C97180"/>
    <w:rsid w:val="00CA0DF7"/>
    <w:rsid w:val="00CA0FFE"/>
    <w:rsid w:val="00CA132C"/>
    <w:rsid w:val="00CA1D8D"/>
    <w:rsid w:val="00CA5743"/>
    <w:rsid w:val="00CB10A0"/>
    <w:rsid w:val="00CB1746"/>
    <w:rsid w:val="00CB2C83"/>
    <w:rsid w:val="00CB595C"/>
    <w:rsid w:val="00CB6D8E"/>
    <w:rsid w:val="00CC043C"/>
    <w:rsid w:val="00CC06F7"/>
    <w:rsid w:val="00CC1337"/>
    <w:rsid w:val="00CC6BAF"/>
    <w:rsid w:val="00CC7D1C"/>
    <w:rsid w:val="00CD0644"/>
    <w:rsid w:val="00CD1C5A"/>
    <w:rsid w:val="00CD60E8"/>
    <w:rsid w:val="00CD78FF"/>
    <w:rsid w:val="00CE14CD"/>
    <w:rsid w:val="00CE2467"/>
    <w:rsid w:val="00CE2D6F"/>
    <w:rsid w:val="00CE45D2"/>
    <w:rsid w:val="00CE5183"/>
    <w:rsid w:val="00CF04F7"/>
    <w:rsid w:val="00CF11F5"/>
    <w:rsid w:val="00CF32BE"/>
    <w:rsid w:val="00CF335E"/>
    <w:rsid w:val="00CF677F"/>
    <w:rsid w:val="00CF7B20"/>
    <w:rsid w:val="00D0023E"/>
    <w:rsid w:val="00D011A4"/>
    <w:rsid w:val="00D03B66"/>
    <w:rsid w:val="00D04D7F"/>
    <w:rsid w:val="00D05442"/>
    <w:rsid w:val="00D05A2B"/>
    <w:rsid w:val="00D109A1"/>
    <w:rsid w:val="00D17C4C"/>
    <w:rsid w:val="00D20272"/>
    <w:rsid w:val="00D210F8"/>
    <w:rsid w:val="00D22A17"/>
    <w:rsid w:val="00D22C2D"/>
    <w:rsid w:val="00D24D2B"/>
    <w:rsid w:val="00D2579C"/>
    <w:rsid w:val="00D26A8D"/>
    <w:rsid w:val="00D30F8A"/>
    <w:rsid w:val="00D32047"/>
    <w:rsid w:val="00D32E3B"/>
    <w:rsid w:val="00D33F1A"/>
    <w:rsid w:val="00D35828"/>
    <w:rsid w:val="00D36465"/>
    <w:rsid w:val="00D3662D"/>
    <w:rsid w:val="00D366CD"/>
    <w:rsid w:val="00D40739"/>
    <w:rsid w:val="00D446F8"/>
    <w:rsid w:val="00D51CF7"/>
    <w:rsid w:val="00D56DEA"/>
    <w:rsid w:val="00D64D1E"/>
    <w:rsid w:val="00D67E87"/>
    <w:rsid w:val="00D70604"/>
    <w:rsid w:val="00D70901"/>
    <w:rsid w:val="00D7212C"/>
    <w:rsid w:val="00D7297F"/>
    <w:rsid w:val="00D74BD3"/>
    <w:rsid w:val="00D764BC"/>
    <w:rsid w:val="00D7712C"/>
    <w:rsid w:val="00D77CA9"/>
    <w:rsid w:val="00D82F2D"/>
    <w:rsid w:val="00D846EB"/>
    <w:rsid w:val="00D875C7"/>
    <w:rsid w:val="00D90824"/>
    <w:rsid w:val="00D92F88"/>
    <w:rsid w:val="00D9392F"/>
    <w:rsid w:val="00D944F8"/>
    <w:rsid w:val="00D951B6"/>
    <w:rsid w:val="00D96DCF"/>
    <w:rsid w:val="00D97387"/>
    <w:rsid w:val="00DA052E"/>
    <w:rsid w:val="00DA0EA1"/>
    <w:rsid w:val="00DB4F4B"/>
    <w:rsid w:val="00DB6F0C"/>
    <w:rsid w:val="00DB6F85"/>
    <w:rsid w:val="00DB750A"/>
    <w:rsid w:val="00DC0154"/>
    <w:rsid w:val="00DC19FD"/>
    <w:rsid w:val="00DC5A6C"/>
    <w:rsid w:val="00DC6938"/>
    <w:rsid w:val="00DD23E2"/>
    <w:rsid w:val="00DD6275"/>
    <w:rsid w:val="00DD6661"/>
    <w:rsid w:val="00DE0AF6"/>
    <w:rsid w:val="00DE0C35"/>
    <w:rsid w:val="00DE3EC6"/>
    <w:rsid w:val="00DE75DE"/>
    <w:rsid w:val="00DE7C7D"/>
    <w:rsid w:val="00DF0B60"/>
    <w:rsid w:val="00DF58BE"/>
    <w:rsid w:val="00DF5BCC"/>
    <w:rsid w:val="00DF64FD"/>
    <w:rsid w:val="00DF6D00"/>
    <w:rsid w:val="00DF7116"/>
    <w:rsid w:val="00E002C4"/>
    <w:rsid w:val="00E02E4D"/>
    <w:rsid w:val="00E04864"/>
    <w:rsid w:val="00E050CF"/>
    <w:rsid w:val="00E07967"/>
    <w:rsid w:val="00E1212F"/>
    <w:rsid w:val="00E12E5D"/>
    <w:rsid w:val="00E13A02"/>
    <w:rsid w:val="00E1495C"/>
    <w:rsid w:val="00E1520B"/>
    <w:rsid w:val="00E1555E"/>
    <w:rsid w:val="00E165B5"/>
    <w:rsid w:val="00E16B72"/>
    <w:rsid w:val="00E16CA2"/>
    <w:rsid w:val="00E173B9"/>
    <w:rsid w:val="00E174E6"/>
    <w:rsid w:val="00E2084E"/>
    <w:rsid w:val="00E21169"/>
    <w:rsid w:val="00E229FE"/>
    <w:rsid w:val="00E316E7"/>
    <w:rsid w:val="00E32387"/>
    <w:rsid w:val="00E3443A"/>
    <w:rsid w:val="00E35CBF"/>
    <w:rsid w:val="00E41074"/>
    <w:rsid w:val="00E41093"/>
    <w:rsid w:val="00E42D18"/>
    <w:rsid w:val="00E45562"/>
    <w:rsid w:val="00E51E3C"/>
    <w:rsid w:val="00E526CE"/>
    <w:rsid w:val="00E52E13"/>
    <w:rsid w:val="00E53589"/>
    <w:rsid w:val="00E5487B"/>
    <w:rsid w:val="00E54CD4"/>
    <w:rsid w:val="00E54D1B"/>
    <w:rsid w:val="00E56128"/>
    <w:rsid w:val="00E56BA9"/>
    <w:rsid w:val="00E57678"/>
    <w:rsid w:val="00E57FFD"/>
    <w:rsid w:val="00E62B81"/>
    <w:rsid w:val="00E63651"/>
    <w:rsid w:val="00E63D15"/>
    <w:rsid w:val="00E66DB7"/>
    <w:rsid w:val="00E67AB6"/>
    <w:rsid w:val="00E72710"/>
    <w:rsid w:val="00E72D5C"/>
    <w:rsid w:val="00E7303C"/>
    <w:rsid w:val="00E74294"/>
    <w:rsid w:val="00E76669"/>
    <w:rsid w:val="00E80143"/>
    <w:rsid w:val="00E82D65"/>
    <w:rsid w:val="00E851DF"/>
    <w:rsid w:val="00E85404"/>
    <w:rsid w:val="00E87D15"/>
    <w:rsid w:val="00E90788"/>
    <w:rsid w:val="00E911FC"/>
    <w:rsid w:val="00E94718"/>
    <w:rsid w:val="00E95761"/>
    <w:rsid w:val="00E96403"/>
    <w:rsid w:val="00E96C33"/>
    <w:rsid w:val="00E97DC6"/>
    <w:rsid w:val="00EA4C0F"/>
    <w:rsid w:val="00EA7FBB"/>
    <w:rsid w:val="00EB12EA"/>
    <w:rsid w:val="00EB137F"/>
    <w:rsid w:val="00EB1C3E"/>
    <w:rsid w:val="00EC0C2B"/>
    <w:rsid w:val="00EC0E4E"/>
    <w:rsid w:val="00EC15EE"/>
    <w:rsid w:val="00EC3445"/>
    <w:rsid w:val="00EC577F"/>
    <w:rsid w:val="00EC67B1"/>
    <w:rsid w:val="00ED2AE4"/>
    <w:rsid w:val="00ED3814"/>
    <w:rsid w:val="00ED4559"/>
    <w:rsid w:val="00ED5B5C"/>
    <w:rsid w:val="00ED5E8A"/>
    <w:rsid w:val="00ED7B3C"/>
    <w:rsid w:val="00EE133C"/>
    <w:rsid w:val="00EE28A5"/>
    <w:rsid w:val="00EE5638"/>
    <w:rsid w:val="00EE5EE1"/>
    <w:rsid w:val="00EE6329"/>
    <w:rsid w:val="00EF135B"/>
    <w:rsid w:val="00EF18DB"/>
    <w:rsid w:val="00EF2D15"/>
    <w:rsid w:val="00EF32B4"/>
    <w:rsid w:val="00EF488B"/>
    <w:rsid w:val="00EF4EF6"/>
    <w:rsid w:val="00EF59A3"/>
    <w:rsid w:val="00EF7787"/>
    <w:rsid w:val="00F04608"/>
    <w:rsid w:val="00F0677A"/>
    <w:rsid w:val="00F10673"/>
    <w:rsid w:val="00F136D0"/>
    <w:rsid w:val="00F1435E"/>
    <w:rsid w:val="00F15542"/>
    <w:rsid w:val="00F209A9"/>
    <w:rsid w:val="00F20A13"/>
    <w:rsid w:val="00F20FAE"/>
    <w:rsid w:val="00F25D95"/>
    <w:rsid w:val="00F27880"/>
    <w:rsid w:val="00F30E8A"/>
    <w:rsid w:val="00F31460"/>
    <w:rsid w:val="00F31FBB"/>
    <w:rsid w:val="00F345CE"/>
    <w:rsid w:val="00F34EAD"/>
    <w:rsid w:val="00F3547F"/>
    <w:rsid w:val="00F370D7"/>
    <w:rsid w:val="00F3748D"/>
    <w:rsid w:val="00F40CE1"/>
    <w:rsid w:val="00F4185B"/>
    <w:rsid w:val="00F41DC4"/>
    <w:rsid w:val="00F45995"/>
    <w:rsid w:val="00F45BF8"/>
    <w:rsid w:val="00F462E8"/>
    <w:rsid w:val="00F51045"/>
    <w:rsid w:val="00F51D78"/>
    <w:rsid w:val="00F520A9"/>
    <w:rsid w:val="00F52869"/>
    <w:rsid w:val="00F52B42"/>
    <w:rsid w:val="00F53F53"/>
    <w:rsid w:val="00F544CE"/>
    <w:rsid w:val="00F57E57"/>
    <w:rsid w:val="00F61225"/>
    <w:rsid w:val="00F61567"/>
    <w:rsid w:val="00F640DD"/>
    <w:rsid w:val="00F64AE3"/>
    <w:rsid w:val="00F65045"/>
    <w:rsid w:val="00F651C9"/>
    <w:rsid w:val="00F65935"/>
    <w:rsid w:val="00F66345"/>
    <w:rsid w:val="00F673B0"/>
    <w:rsid w:val="00F718AA"/>
    <w:rsid w:val="00F73055"/>
    <w:rsid w:val="00F80DDB"/>
    <w:rsid w:val="00F835D2"/>
    <w:rsid w:val="00F86C0A"/>
    <w:rsid w:val="00F90C2E"/>
    <w:rsid w:val="00F9261C"/>
    <w:rsid w:val="00F932B8"/>
    <w:rsid w:val="00F95EF7"/>
    <w:rsid w:val="00F96051"/>
    <w:rsid w:val="00F97F32"/>
    <w:rsid w:val="00FA081D"/>
    <w:rsid w:val="00FA2670"/>
    <w:rsid w:val="00FA28FA"/>
    <w:rsid w:val="00FA4E7F"/>
    <w:rsid w:val="00FA79C2"/>
    <w:rsid w:val="00FB15F7"/>
    <w:rsid w:val="00FB218C"/>
    <w:rsid w:val="00FB3A20"/>
    <w:rsid w:val="00FB60C0"/>
    <w:rsid w:val="00FB6A49"/>
    <w:rsid w:val="00FB6F0C"/>
    <w:rsid w:val="00FB7B75"/>
    <w:rsid w:val="00FC2F59"/>
    <w:rsid w:val="00FC5132"/>
    <w:rsid w:val="00FD0907"/>
    <w:rsid w:val="00FD163A"/>
    <w:rsid w:val="00FE3687"/>
    <w:rsid w:val="00FE522D"/>
    <w:rsid w:val="00FE76B7"/>
    <w:rsid w:val="00FF2AA1"/>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C5B7DE1-09C0-4336-923C-03B356E5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88"/>
    <w:pPr>
      <w:widowControl w:val="0"/>
      <w:suppressAutoHyphens/>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A00D47"/>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Tablo Başlığı Char"/>
    <w:link w:val="Balk6"/>
    <w:rsid w:val="00A00D47"/>
    <w:rPr>
      <w:rFonts w:eastAsia="Arial Unicode MS"/>
      <w:b/>
      <w:bCs/>
      <w:kern w:val="1"/>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uiPriority w:val="99"/>
    <w:rsid w:val="00720ED7"/>
    <w:pPr>
      <w:suppressLineNumbers/>
      <w:tabs>
        <w:tab w:val="center" w:pos="4986"/>
        <w:tab w:val="right" w:pos="9972"/>
      </w:tabs>
    </w:pPr>
  </w:style>
  <w:style w:type="character" w:customStyle="1" w:styleId="AltbilgiChar">
    <w:name w:val="Altbilgi Char"/>
    <w:link w:val="Altbilgi"/>
    <w:uiPriority w:val="99"/>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
    <w:name w:val="Alt Konu Başlığı"/>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
    <w:uiPriority w:val="11"/>
    <w:rsid w:val="00BF2F57"/>
    <w:rPr>
      <w:rFonts w:ascii="Cambria" w:hAnsi="Cambria"/>
      <w:i/>
      <w:iCs/>
      <w:color w:val="4F81BD"/>
      <w:spacing w:val="15"/>
      <w:sz w:val="24"/>
      <w:szCs w:val="24"/>
    </w:rPr>
  </w:style>
  <w:style w:type="table" w:styleId="TabloKlavuzu">
    <w:name w:val="Table Grid"/>
    <w:basedOn w:val="NormalTablo"/>
    <w:rsid w:val="00BF2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7D605F"/>
  </w:style>
  <w:style w:type="table" w:styleId="KlavuzTablo1Ak-Vurgu1">
    <w:name w:val="Grid Table 1 Light Accent 1"/>
    <w:basedOn w:val="NormalTablo"/>
    <w:uiPriority w:val="46"/>
    <w:rsid w:val="0006290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Tablo3-Vurgu5">
    <w:name w:val="List Table 3 Accent 5"/>
    <w:basedOn w:val="NormalTablo"/>
    <w:uiPriority w:val="48"/>
    <w:rsid w:val="009E6D4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KlavuzTablo1Ak-Vurgu5">
    <w:name w:val="Grid Table 1 Light Accent 5"/>
    <w:basedOn w:val="NormalTablo"/>
    <w:uiPriority w:val="46"/>
    <w:rsid w:val="00D366CD"/>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 w:type="paragraph" w:styleId="Dizin1">
    <w:name w:val="index 1"/>
    <w:basedOn w:val="Normal"/>
    <w:next w:val="Normal"/>
    <w:autoRedefine/>
    <w:uiPriority w:val="99"/>
    <w:semiHidden/>
    <w:unhideWhenUsed/>
    <w:rsid w:val="00581159"/>
    <w:pPr>
      <w:ind w:left="240" w:hanging="240"/>
    </w:pPr>
  </w:style>
  <w:style w:type="table" w:customStyle="1" w:styleId="TabloKlavuzu2">
    <w:name w:val="Tablo Kılavuzu2"/>
    <w:basedOn w:val="NormalTablo"/>
    <w:next w:val="TabloKlavuzu"/>
    <w:uiPriority w:val="39"/>
    <w:rsid w:val="001B531C"/>
    <w:pPr>
      <w:spacing w:before="120"/>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22">
    <w:name w:val="Gövde Metni 22"/>
    <w:basedOn w:val="Normal"/>
    <w:rsid w:val="009419B4"/>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661765">
      <w:bodyDiv w:val="1"/>
      <w:marLeft w:val="0"/>
      <w:marRight w:val="0"/>
      <w:marTop w:val="0"/>
      <w:marBottom w:val="0"/>
      <w:divBdr>
        <w:top w:val="none" w:sz="0" w:space="0" w:color="auto"/>
        <w:left w:val="none" w:sz="0" w:space="0" w:color="auto"/>
        <w:bottom w:val="none" w:sz="0" w:space="0" w:color="auto"/>
        <w:right w:val="none" w:sz="0" w:space="0" w:color="auto"/>
      </w:divBdr>
    </w:div>
    <w:div w:id="325673998">
      <w:bodyDiv w:val="1"/>
      <w:marLeft w:val="0"/>
      <w:marRight w:val="0"/>
      <w:marTop w:val="0"/>
      <w:marBottom w:val="0"/>
      <w:divBdr>
        <w:top w:val="none" w:sz="0" w:space="0" w:color="auto"/>
        <w:left w:val="none" w:sz="0" w:space="0" w:color="auto"/>
        <w:bottom w:val="none" w:sz="0" w:space="0" w:color="auto"/>
        <w:right w:val="none" w:sz="0" w:space="0" w:color="auto"/>
      </w:divBdr>
    </w:div>
    <w:div w:id="340008915">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362636076">
      <w:bodyDiv w:val="1"/>
      <w:marLeft w:val="0"/>
      <w:marRight w:val="0"/>
      <w:marTop w:val="0"/>
      <w:marBottom w:val="0"/>
      <w:divBdr>
        <w:top w:val="none" w:sz="0" w:space="0" w:color="auto"/>
        <w:left w:val="none" w:sz="0" w:space="0" w:color="auto"/>
        <w:bottom w:val="none" w:sz="0" w:space="0" w:color="auto"/>
        <w:right w:val="none" w:sz="0" w:space="0" w:color="auto"/>
      </w:divBdr>
    </w:div>
    <w:div w:id="520514019">
      <w:bodyDiv w:val="1"/>
      <w:marLeft w:val="0"/>
      <w:marRight w:val="0"/>
      <w:marTop w:val="0"/>
      <w:marBottom w:val="0"/>
      <w:divBdr>
        <w:top w:val="none" w:sz="0" w:space="0" w:color="auto"/>
        <w:left w:val="none" w:sz="0" w:space="0" w:color="auto"/>
        <w:bottom w:val="none" w:sz="0" w:space="0" w:color="auto"/>
        <w:right w:val="none" w:sz="0" w:space="0" w:color="auto"/>
      </w:divBdr>
    </w:div>
    <w:div w:id="631129410">
      <w:bodyDiv w:val="1"/>
      <w:marLeft w:val="0"/>
      <w:marRight w:val="0"/>
      <w:marTop w:val="0"/>
      <w:marBottom w:val="0"/>
      <w:divBdr>
        <w:top w:val="none" w:sz="0" w:space="0" w:color="auto"/>
        <w:left w:val="none" w:sz="0" w:space="0" w:color="auto"/>
        <w:bottom w:val="none" w:sz="0" w:space="0" w:color="auto"/>
        <w:right w:val="none" w:sz="0" w:space="0" w:color="auto"/>
      </w:divBdr>
    </w:div>
    <w:div w:id="779759382">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898443034">
      <w:bodyDiv w:val="1"/>
      <w:marLeft w:val="0"/>
      <w:marRight w:val="0"/>
      <w:marTop w:val="0"/>
      <w:marBottom w:val="0"/>
      <w:divBdr>
        <w:top w:val="none" w:sz="0" w:space="0" w:color="auto"/>
        <w:left w:val="none" w:sz="0" w:space="0" w:color="auto"/>
        <w:bottom w:val="none" w:sz="0" w:space="0" w:color="auto"/>
        <w:right w:val="none" w:sz="0" w:space="0" w:color="auto"/>
      </w:divBdr>
      <w:divsChild>
        <w:div w:id="2119173398">
          <w:marLeft w:val="0"/>
          <w:marRight w:val="0"/>
          <w:marTop w:val="0"/>
          <w:marBottom w:val="0"/>
          <w:divBdr>
            <w:top w:val="none" w:sz="0" w:space="0" w:color="auto"/>
            <w:left w:val="none" w:sz="0" w:space="0" w:color="auto"/>
            <w:bottom w:val="none" w:sz="0" w:space="0" w:color="auto"/>
            <w:right w:val="none" w:sz="0" w:space="0" w:color="auto"/>
          </w:divBdr>
        </w:div>
      </w:divsChild>
    </w:div>
    <w:div w:id="922227285">
      <w:bodyDiv w:val="1"/>
      <w:marLeft w:val="0"/>
      <w:marRight w:val="0"/>
      <w:marTop w:val="0"/>
      <w:marBottom w:val="0"/>
      <w:divBdr>
        <w:top w:val="none" w:sz="0" w:space="0" w:color="auto"/>
        <w:left w:val="none" w:sz="0" w:space="0" w:color="auto"/>
        <w:bottom w:val="none" w:sz="0" w:space="0" w:color="auto"/>
        <w:right w:val="none" w:sz="0" w:space="0" w:color="auto"/>
      </w:divBdr>
      <w:divsChild>
        <w:div w:id="1992326191">
          <w:marLeft w:val="547"/>
          <w:marRight w:val="0"/>
          <w:marTop w:val="0"/>
          <w:marBottom w:val="0"/>
          <w:divBdr>
            <w:top w:val="none" w:sz="0" w:space="0" w:color="auto"/>
            <w:left w:val="none" w:sz="0" w:space="0" w:color="auto"/>
            <w:bottom w:val="none" w:sz="0" w:space="0" w:color="auto"/>
            <w:right w:val="none" w:sz="0" w:space="0" w:color="auto"/>
          </w:divBdr>
        </w:div>
      </w:divsChild>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044452867">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 w:id="18639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22C3A8-A67D-41D5-A8DE-C7F2DA976D05}" type="doc">
      <dgm:prSet loTypeId="urn:microsoft.com/office/officeart/2005/8/layout/orgChart1" loCatId="hierarchy" qsTypeId="urn:microsoft.com/office/officeart/2005/8/quickstyle/simple1" qsCatId="simple" csTypeId="urn:microsoft.com/office/officeart/2005/8/colors/accent1_2" csCatId="accent1" phldr="1"/>
      <dgm:spPr/>
    </dgm:pt>
    <dgm:pt modelId="{0316F198-05F9-4481-A3F8-F759EC9E6479}">
      <dgm:prSet/>
      <dgm:spPr/>
      <dgm:t>
        <a:bodyPr/>
        <a:lstStyle/>
        <a:p>
          <a:pPr marR="0" algn="ctr" rtl="0"/>
          <a:r>
            <a:rPr lang="tr-TR" b="0" i="0" u="none" strike="noStrike" baseline="0" smtClean="0">
              <a:latin typeface="Calibri" panose="020F0502020204030204" pitchFamily="34" charset="0"/>
            </a:rPr>
            <a:t>Hukuk Müşaviri</a:t>
          </a:r>
          <a:endParaRPr lang="tr-TR" smtClean="0"/>
        </a:p>
      </dgm:t>
    </dgm:pt>
    <dgm:pt modelId="{B3F03A0C-05D6-438F-81DA-5F3BEB0D9894}" type="parTrans" cxnId="{13AC07D5-3EAF-4A3B-B9B8-BC4FE5BE4635}">
      <dgm:prSet/>
      <dgm:spPr/>
      <dgm:t>
        <a:bodyPr/>
        <a:lstStyle/>
        <a:p>
          <a:endParaRPr lang="tr-TR"/>
        </a:p>
      </dgm:t>
    </dgm:pt>
    <dgm:pt modelId="{D23B686C-1282-42FD-80B0-7026066CB818}" type="sibTrans" cxnId="{13AC07D5-3EAF-4A3B-B9B8-BC4FE5BE4635}">
      <dgm:prSet/>
      <dgm:spPr/>
      <dgm:t>
        <a:bodyPr/>
        <a:lstStyle/>
        <a:p>
          <a:endParaRPr lang="tr-TR"/>
        </a:p>
      </dgm:t>
    </dgm:pt>
    <dgm:pt modelId="{AF984734-FF28-4867-9EEE-0F5B6FF27B7E}">
      <dgm:prSet/>
      <dgm:spPr/>
      <dgm:t>
        <a:bodyPr/>
        <a:lstStyle/>
        <a:p>
          <a:pPr marR="0" algn="ctr" rtl="0"/>
          <a:r>
            <a:rPr lang="tr-TR" b="0" i="0" u="none" strike="noStrike" baseline="0" smtClean="0">
              <a:latin typeface="Calibri" panose="020F0502020204030204" pitchFamily="34" charset="0"/>
            </a:rPr>
            <a:t>Avukat</a:t>
          </a:r>
          <a:endParaRPr lang="tr-TR" smtClean="0"/>
        </a:p>
      </dgm:t>
    </dgm:pt>
    <dgm:pt modelId="{BAAE281C-9A2C-49C9-92DB-7C091F08F76D}" type="parTrans" cxnId="{CD21EBE5-CB41-4515-98B7-472E8EB79A63}">
      <dgm:prSet/>
      <dgm:spPr/>
      <dgm:t>
        <a:bodyPr/>
        <a:lstStyle/>
        <a:p>
          <a:endParaRPr lang="tr-TR"/>
        </a:p>
      </dgm:t>
    </dgm:pt>
    <dgm:pt modelId="{6854C0F8-4260-4FE4-B72A-B4B69A7361D9}" type="sibTrans" cxnId="{CD21EBE5-CB41-4515-98B7-472E8EB79A63}">
      <dgm:prSet/>
      <dgm:spPr/>
      <dgm:t>
        <a:bodyPr/>
        <a:lstStyle/>
        <a:p>
          <a:endParaRPr lang="tr-TR"/>
        </a:p>
      </dgm:t>
    </dgm:pt>
    <dgm:pt modelId="{5BD2CD63-4C65-4DBE-AA7D-91DF4AE6F69C}">
      <dgm:prSet/>
      <dgm:spPr/>
      <dgm:t>
        <a:bodyPr/>
        <a:lstStyle/>
        <a:p>
          <a:pPr marR="0" algn="ctr" rtl="0"/>
          <a:r>
            <a:rPr lang="tr-TR" b="0" i="0" u="none" strike="noStrike" baseline="0" smtClean="0">
              <a:latin typeface="Calibri" panose="020F0502020204030204" pitchFamily="34" charset="0"/>
            </a:rPr>
            <a:t>Büro Personeli</a:t>
          </a:r>
          <a:endParaRPr lang="tr-TR" smtClean="0"/>
        </a:p>
      </dgm:t>
    </dgm:pt>
    <dgm:pt modelId="{CB27E3B4-55C7-4E0F-A369-9D44879872C1}" type="parTrans" cxnId="{CF0C52B9-62B1-4618-B115-3FF066E45161}">
      <dgm:prSet/>
      <dgm:spPr/>
      <dgm:t>
        <a:bodyPr/>
        <a:lstStyle/>
        <a:p>
          <a:endParaRPr lang="tr-TR"/>
        </a:p>
      </dgm:t>
    </dgm:pt>
    <dgm:pt modelId="{A2A67C64-C005-412A-A994-54393AF036C3}" type="sibTrans" cxnId="{CF0C52B9-62B1-4618-B115-3FF066E45161}">
      <dgm:prSet/>
      <dgm:spPr/>
      <dgm:t>
        <a:bodyPr/>
        <a:lstStyle/>
        <a:p>
          <a:endParaRPr lang="tr-TR"/>
        </a:p>
      </dgm:t>
    </dgm:pt>
    <dgm:pt modelId="{B4CCE7F3-1E96-4B32-80F7-792A60C00C45}" type="pres">
      <dgm:prSet presAssocID="{F722C3A8-A67D-41D5-A8DE-C7F2DA976D05}" presName="hierChild1" presStyleCnt="0">
        <dgm:presLayoutVars>
          <dgm:orgChart val="1"/>
          <dgm:chPref val="1"/>
          <dgm:dir/>
          <dgm:animOne val="branch"/>
          <dgm:animLvl val="lvl"/>
          <dgm:resizeHandles/>
        </dgm:presLayoutVars>
      </dgm:prSet>
      <dgm:spPr/>
    </dgm:pt>
    <dgm:pt modelId="{060E40CB-06C3-4067-8DF9-71B0166E2331}" type="pres">
      <dgm:prSet presAssocID="{0316F198-05F9-4481-A3F8-F759EC9E6479}" presName="hierRoot1" presStyleCnt="0">
        <dgm:presLayoutVars>
          <dgm:hierBranch/>
        </dgm:presLayoutVars>
      </dgm:prSet>
      <dgm:spPr/>
    </dgm:pt>
    <dgm:pt modelId="{84D0D35A-9F80-4AC0-90CE-446EFAC8F1D8}" type="pres">
      <dgm:prSet presAssocID="{0316F198-05F9-4481-A3F8-F759EC9E6479}" presName="rootComposite1" presStyleCnt="0"/>
      <dgm:spPr/>
    </dgm:pt>
    <dgm:pt modelId="{ECD00F3C-4B38-4078-81A3-B00E5E6E1F4D}" type="pres">
      <dgm:prSet presAssocID="{0316F198-05F9-4481-A3F8-F759EC9E6479}" presName="rootText1" presStyleLbl="node0" presStyleIdx="0" presStyleCnt="1" custScaleX="197191" custScaleY="190240">
        <dgm:presLayoutVars>
          <dgm:chPref val="3"/>
        </dgm:presLayoutVars>
      </dgm:prSet>
      <dgm:spPr/>
      <dgm:t>
        <a:bodyPr/>
        <a:lstStyle/>
        <a:p>
          <a:endParaRPr lang="tr-TR"/>
        </a:p>
      </dgm:t>
    </dgm:pt>
    <dgm:pt modelId="{808A1BEF-0520-452A-A8AA-CD4BF39193D2}" type="pres">
      <dgm:prSet presAssocID="{0316F198-05F9-4481-A3F8-F759EC9E6479}" presName="rootConnector1" presStyleLbl="node1" presStyleIdx="0" presStyleCnt="0"/>
      <dgm:spPr/>
      <dgm:t>
        <a:bodyPr/>
        <a:lstStyle/>
        <a:p>
          <a:endParaRPr lang="tr-TR"/>
        </a:p>
      </dgm:t>
    </dgm:pt>
    <dgm:pt modelId="{F42B594B-5AFC-4E81-BAA2-E173D7FCC9AA}" type="pres">
      <dgm:prSet presAssocID="{0316F198-05F9-4481-A3F8-F759EC9E6479}" presName="hierChild2" presStyleCnt="0"/>
      <dgm:spPr/>
    </dgm:pt>
    <dgm:pt modelId="{029CDF45-1E5E-40C0-B218-722A6AB98FDA}" type="pres">
      <dgm:prSet presAssocID="{BAAE281C-9A2C-49C9-92DB-7C091F08F76D}" presName="Name35" presStyleLbl="parChTrans1D2" presStyleIdx="0" presStyleCnt="2"/>
      <dgm:spPr/>
      <dgm:t>
        <a:bodyPr/>
        <a:lstStyle/>
        <a:p>
          <a:endParaRPr lang="tr-TR"/>
        </a:p>
      </dgm:t>
    </dgm:pt>
    <dgm:pt modelId="{B5299313-B531-4530-8CCE-4192009A0583}" type="pres">
      <dgm:prSet presAssocID="{AF984734-FF28-4867-9EEE-0F5B6FF27B7E}" presName="hierRoot2" presStyleCnt="0">
        <dgm:presLayoutVars>
          <dgm:hierBranch/>
        </dgm:presLayoutVars>
      </dgm:prSet>
      <dgm:spPr/>
    </dgm:pt>
    <dgm:pt modelId="{FB681E2C-61C1-4F5C-BE4E-61781C10CEAB}" type="pres">
      <dgm:prSet presAssocID="{AF984734-FF28-4867-9EEE-0F5B6FF27B7E}" presName="rootComposite" presStyleCnt="0"/>
      <dgm:spPr/>
    </dgm:pt>
    <dgm:pt modelId="{FFE712AA-B789-4E09-9DDF-00D0E58C34DF}" type="pres">
      <dgm:prSet presAssocID="{AF984734-FF28-4867-9EEE-0F5B6FF27B7E}" presName="rootText" presStyleLbl="node2" presStyleIdx="0" presStyleCnt="2" custScaleX="149388" custScaleY="128826">
        <dgm:presLayoutVars>
          <dgm:chPref val="3"/>
        </dgm:presLayoutVars>
      </dgm:prSet>
      <dgm:spPr/>
      <dgm:t>
        <a:bodyPr/>
        <a:lstStyle/>
        <a:p>
          <a:endParaRPr lang="tr-TR"/>
        </a:p>
      </dgm:t>
    </dgm:pt>
    <dgm:pt modelId="{F0EE42DF-1670-417A-9F1B-6827AF2135BD}" type="pres">
      <dgm:prSet presAssocID="{AF984734-FF28-4867-9EEE-0F5B6FF27B7E}" presName="rootConnector" presStyleLbl="node2" presStyleIdx="0" presStyleCnt="2"/>
      <dgm:spPr/>
      <dgm:t>
        <a:bodyPr/>
        <a:lstStyle/>
        <a:p>
          <a:endParaRPr lang="tr-TR"/>
        </a:p>
      </dgm:t>
    </dgm:pt>
    <dgm:pt modelId="{A59302E8-98B4-470B-97F6-FC3C31661046}" type="pres">
      <dgm:prSet presAssocID="{AF984734-FF28-4867-9EEE-0F5B6FF27B7E}" presName="hierChild4" presStyleCnt="0"/>
      <dgm:spPr/>
    </dgm:pt>
    <dgm:pt modelId="{18A2FDAE-DAAD-4C9D-8DD6-5E917AA6A603}" type="pres">
      <dgm:prSet presAssocID="{AF984734-FF28-4867-9EEE-0F5B6FF27B7E}" presName="hierChild5" presStyleCnt="0"/>
      <dgm:spPr/>
    </dgm:pt>
    <dgm:pt modelId="{65DDC300-3109-41FD-96C4-3D04A5022B8B}" type="pres">
      <dgm:prSet presAssocID="{CB27E3B4-55C7-4E0F-A369-9D44879872C1}" presName="Name35" presStyleLbl="parChTrans1D2" presStyleIdx="1" presStyleCnt="2"/>
      <dgm:spPr/>
      <dgm:t>
        <a:bodyPr/>
        <a:lstStyle/>
        <a:p>
          <a:endParaRPr lang="tr-TR"/>
        </a:p>
      </dgm:t>
    </dgm:pt>
    <dgm:pt modelId="{2848AD95-836D-4FCE-9581-0E56D0AB8763}" type="pres">
      <dgm:prSet presAssocID="{5BD2CD63-4C65-4DBE-AA7D-91DF4AE6F69C}" presName="hierRoot2" presStyleCnt="0">
        <dgm:presLayoutVars>
          <dgm:hierBranch/>
        </dgm:presLayoutVars>
      </dgm:prSet>
      <dgm:spPr/>
    </dgm:pt>
    <dgm:pt modelId="{C0C8531E-3707-40DC-8573-8E9FB1F5FFE0}" type="pres">
      <dgm:prSet presAssocID="{5BD2CD63-4C65-4DBE-AA7D-91DF4AE6F69C}" presName="rootComposite" presStyleCnt="0"/>
      <dgm:spPr/>
    </dgm:pt>
    <dgm:pt modelId="{6723D685-276F-4FF9-B28B-7B3E641C5344}" type="pres">
      <dgm:prSet presAssocID="{5BD2CD63-4C65-4DBE-AA7D-91DF4AE6F69C}" presName="rootText" presStyleLbl="node2" presStyleIdx="1" presStyleCnt="2" custScaleX="154091" custScaleY="124843">
        <dgm:presLayoutVars>
          <dgm:chPref val="3"/>
        </dgm:presLayoutVars>
      </dgm:prSet>
      <dgm:spPr/>
      <dgm:t>
        <a:bodyPr/>
        <a:lstStyle/>
        <a:p>
          <a:endParaRPr lang="tr-TR"/>
        </a:p>
      </dgm:t>
    </dgm:pt>
    <dgm:pt modelId="{FCB976D1-0183-4F18-A280-5F52B9F6A9D0}" type="pres">
      <dgm:prSet presAssocID="{5BD2CD63-4C65-4DBE-AA7D-91DF4AE6F69C}" presName="rootConnector" presStyleLbl="node2" presStyleIdx="1" presStyleCnt="2"/>
      <dgm:spPr/>
      <dgm:t>
        <a:bodyPr/>
        <a:lstStyle/>
        <a:p>
          <a:endParaRPr lang="tr-TR"/>
        </a:p>
      </dgm:t>
    </dgm:pt>
    <dgm:pt modelId="{C1178112-48DE-4EA7-83F5-BD8D8C606012}" type="pres">
      <dgm:prSet presAssocID="{5BD2CD63-4C65-4DBE-AA7D-91DF4AE6F69C}" presName="hierChild4" presStyleCnt="0"/>
      <dgm:spPr/>
    </dgm:pt>
    <dgm:pt modelId="{62E8F8DD-8572-4AE9-9C0D-587229282255}" type="pres">
      <dgm:prSet presAssocID="{5BD2CD63-4C65-4DBE-AA7D-91DF4AE6F69C}" presName="hierChild5" presStyleCnt="0"/>
      <dgm:spPr/>
    </dgm:pt>
    <dgm:pt modelId="{39DCD873-EA06-4956-9C28-9E13599620FF}" type="pres">
      <dgm:prSet presAssocID="{0316F198-05F9-4481-A3F8-F759EC9E6479}" presName="hierChild3" presStyleCnt="0"/>
      <dgm:spPr/>
    </dgm:pt>
  </dgm:ptLst>
  <dgm:cxnLst>
    <dgm:cxn modelId="{449099E7-302B-4E73-A137-4F69B362125A}" type="presOf" srcId="{CB27E3B4-55C7-4E0F-A369-9D44879872C1}" destId="{65DDC300-3109-41FD-96C4-3D04A5022B8B}" srcOrd="0" destOrd="0" presId="urn:microsoft.com/office/officeart/2005/8/layout/orgChart1"/>
    <dgm:cxn modelId="{07F8A24D-72FE-43F2-A668-F87515E21805}" type="presOf" srcId="{BAAE281C-9A2C-49C9-92DB-7C091F08F76D}" destId="{029CDF45-1E5E-40C0-B218-722A6AB98FDA}" srcOrd="0" destOrd="0" presId="urn:microsoft.com/office/officeart/2005/8/layout/orgChart1"/>
    <dgm:cxn modelId="{CF0C52B9-62B1-4618-B115-3FF066E45161}" srcId="{0316F198-05F9-4481-A3F8-F759EC9E6479}" destId="{5BD2CD63-4C65-4DBE-AA7D-91DF4AE6F69C}" srcOrd="1" destOrd="0" parTransId="{CB27E3B4-55C7-4E0F-A369-9D44879872C1}" sibTransId="{A2A67C64-C005-412A-A994-54393AF036C3}"/>
    <dgm:cxn modelId="{13AC07D5-3EAF-4A3B-B9B8-BC4FE5BE4635}" srcId="{F722C3A8-A67D-41D5-A8DE-C7F2DA976D05}" destId="{0316F198-05F9-4481-A3F8-F759EC9E6479}" srcOrd="0" destOrd="0" parTransId="{B3F03A0C-05D6-438F-81DA-5F3BEB0D9894}" sibTransId="{D23B686C-1282-42FD-80B0-7026066CB818}"/>
    <dgm:cxn modelId="{54A63222-EC81-4F61-8B40-760127816D1A}" type="presOf" srcId="{5BD2CD63-4C65-4DBE-AA7D-91DF4AE6F69C}" destId="{FCB976D1-0183-4F18-A280-5F52B9F6A9D0}" srcOrd="1" destOrd="0" presId="urn:microsoft.com/office/officeart/2005/8/layout/orgChart1"/>
    <dgm:cxn modelId="{CD21EBE5-CB41-4515-98B7-472E8EB79A63}" srcId="{0316F198-05F9-4481-A3F8-F759EC9E6479}" destId="{AF984734-FF28-4867-9EEE-0F5B6FF27B7E}" srcOrd="0" destOrd="0" parTransId="{BAAE281C-9A2C-49C9-92DB-7C091F08F76D}" sibTransId="{6854C0F8-4260-4FE4-B72A-B4B69A7361D9}"/>
    <dgm:cxn modelId="{8EA489D1-EDA6-4034-B795-BBD78C3E88EB}" type="presOf" srcId="{AF984734-FF28-4867-9EEE-0F5B6FF27B7E}" destId="{FFE712AA-B789-4E09-9DDF-00D0E58C34DF}" srcOrd="0" destOrd="0" presId="urn:microsoft.com/office/officeart/2005/8/layout/orgChart1"/>
    <dgm:cxn modelId="{9DFD8001-9332-4B49-B953-59892A8118AC}" type="presOf" srcId="{F722C3A8-A67D-41D5-A8DE-C7F2DA976D05}" destId="{B4CCE7F3-1E96-4B32-80F7-792A60C00C45}" srcOrd="0" destOrd="0" presId="urn:microsoft.com/office/officeart/2005/8/layout/orgChart1"/>
    <dgm:cxn modelId="{CB511B28-C780-41A2-866B-3203D3543AA1}" type="presOf" srcId="{0316F198-05F9-4481-A3F8-F759EC9E6479}" destId="{ECD00F3C-4B38-4078-81A3-B00E5E6E1F4D}" srcOrd="0" destOrd="0" presId="urn:microsoft.com/office/officeart/2005/8/layout/orgChart1"/>
    <dgm:cxn modelId="{ED8EE7E4-4EB2-4045-AC49-A7051AE05BEE}" type="presOf" srcId="{AF984734-FF28-4867-9EEE-0F5B6FF27B7E}" destId="{F0EE42DF-1670-417A-9F1B-6827AF2135BD}" srcOrd="1" destOrd="0" presId="urn:microsoft.com/office/officeart/2005/8/layout/orgChart1"/>
    <dgm:cxn modelId="{45EAFE1D-97DE-4C0B-8AEA-7655C8A9293E}" type="presOf" srcId="{0316F198-05F9-4481-A3F8-F759EC9E6479}" destId="{808A1BEF-0520-452A-A8AA-CD4BF39193D2}" srcOrd="1" destOrd="0" presId="urn:microsoft.com/office/officeart/2005/8/layout/orgChart1"/>
    <dgm:cxn modelId="{CBC23E6A-915E-4CF5-BEFD-C9F845B076C3}" type="presOf" srcId="{5BD2CD63-4C65-4DBE-AA7D-91DF4AE6F69C}" destId="{6723D685-276F-4FF9-B28B-7B3E641C5344}" srcOrd="0" destOrd="0" presId="urn:microsoft.com/office/officeart/2005/8/layout/orgChart1"/>
    <dgm:cxn modelId="{6CD9EEA1-3CDF-4960-A95C-27AB8588C7D9}" type="presParOf" srcId="{B4CCE7F3-1E96-4B32-80F7-792A60C00C45}" destId="{060E40CB-06C3-4067-8DF9-71B0166E2331}" srcOrd="0" destOrd="0" presId="urn:microsoft.com/office/officeart/2005/8/layout/orgChart1"/>
    <dgm:cxn modelId="{2FBAA701-F114-4C02-9A68-97D2D263FF6F}" type="presParOf" srcId="{060E40CB-06C3-4067-8DF9-71B0166E2331}" destId="{84D0D35A-9F80-4AC0-90CE-446EFAC8F1D8}" srcOrd="0" destOrd="0" presId="urn:microsoft.com/office/officeart/2005/8/layout/orgChart1"/>
    <dgm:cxn modelId="{0B0E61CA-43F5-4948-8561-350025F08F01}" type="presParOf" srcId="{84D0D35A-9F80-4AC0-90CE-446EFAC8F1D8}" destId="{ECD00F3C-4B38-4078-81A3-B00E5E6E1F4D}" srcOrd="0" destOrd="0" presId="urn:microsoft.com/office/officeart/2005/8/layout/orgChart1"/>
    <dgm:cxn modelId="{A53F593C-C324-4D55-B6B0-36477E264F5C}" type="presParOf" srcId="{84D0D35A-9F80-4AC0-90CE-446EFAC8F1D8}" destId="{808A1BEF-0520-452A-A8AA-CD4BF39193D2}" srcOrd="1" destOrd="0" presId="urn:microsoft.com/office/officeart/2005/8/layout/orgChart1"/>
    <dgm:cxn modelId="{0536977A-A472-4B7D-BB04-26B0C1C16C4C}" type="presParOf" srcId="{060E40CB-06C3-4067-8DF9-71B0166E2331}" destId="{F42B594B-5AFC-4E81-BAA2-E173D7FCC9AA}" srcOrd="1" destOrd="0" presId="urn:microsoft.com/office/officeart/2005/8/layout/orgChart1"/>
    <dgm:cxn modelId="{198F0867-CF3E-4759-B846-B59393EAD441}" type="presParOf" srcId="{F42B594B-5AFC-4E81-BAA2-E173D7FCC9AA}" destId="{029CDF45-1E5E-40C0-B218-722A6AB98FDA}" srcOrd="0" destOrd="0" presId="urn:microsoft.com/office/officeart/2005/8/layout/orgChart1"/>
    <dgm:cxn modelId="{1774E59B-2DFA-4AF3-BD0F-4F297E7D195B}" type="presParOf" srcId="{F42B594B-5AFC-4E81-BAA2-E173D7FCC9AA}" destId="{B5299313-B531-4530-8CCE-4192009A0583}" srcOrd="1" destOrd="0" presId="urn:microsoft.com/office/officeart/2005/8/layout/orgChart1"/>
    <dgm:cxn modelId="{73A3B821-B00D-4A4B-BEA4-5D07366BCDF0}" type="presParOf" srcId="{B5299313-B531-4530-8CCE-4192009A0583}" destId="{FB681E2C-61C1-4F5C-BE4E-61781C10CEAB}" srcOrd="0" destOrd="0" presId="urn:microsoft.com/office/officeart/2005/8/layout/orgChart1"/>
    <dgm:cxn modelId="{897C8187-499B-4BC4-A0B0-9904CDADB808}" type="presParOf" srcId="{FB681E2C-61C1-4F5C-BE4E-61781C10CEAB}" destId="{FFE712AA-B789-4E09-9DDF-00D0E58C34DF}" srcOrd="0" destOrd="0" presId="urn:microsoft.com/office/officeart/2005/8/layout/orgChart1"/>
    <dgm:cxn modelId="{45327133-AFF9-4D35-A1CD-C2CEDE6FA06D}" type="presParOf" srcId="{FB681E2C-61C1-4F5C-BE4E-61781C10CEAB}" destId="{F0EE42DF-1670-417A-9F1B-6827AF2135BD}" srcOrd="1" destOrd="0" presId="urn:microsoft.com/office/officeart/2005/8/layout/orgChart1"/>
    <dgm:cxn modelId="{582B9CEF-AA8A-42B1-93E5-C9E347A24A9B}" type="presParOf" srcId="{B5299313-B531-4530-8CCE-4192009A0583}" destId="{A59302E8-98B4-470B-97F6-FC3C31661046}" srcOrd="1" destOrd="0" presId="urn:microsoft.com/office/officeart/2005/8/layout/orgChart1"/>
    <dgm:cxn modelId="{2513213C-78B1-4286-A993-57BB76C84F55}" type="presParOf" srcId="{B5299313-B531-4530-8CCE-4192009A0583}" destId="{18A2FDAE-DAAD-4C9D-8DD6-5E917AA6A603}" srcOrd="2" destOrd="0" presId="urn:microsoft.com/office/officeart/2005/8/layout/orgChart1"/>
    <dgm:cxn modelId="{CCA10AC4-C9CC-44B3-A8A4-61496FA29B3B}" type="presParOf" srcId="{F42B594B-5AFC-4E81-BAA2-E173D7FCC9AA}" destId="{65DDC300-3109-41FD-96C4-3D04A5022B8B}" srcOrd="2" destOrd="0" presId="urn:microsoft.com/office/officeart/2005/8/layout/orgChart1"/>
    <dgm:cxn modelId="{2A554FC3-AAA3-4110-B7C1-A5C453AADBF0}" type="presParOf" srcId="{F42B594B-5AFC-4E81-BAA2-E173D7FCC9AA}" destId="{2848AD95-836D-4FCE-9581-0E56D0AB8763}" srcOrd="3" destOrd="0" presId="urn:microsoft.com/office/officeart/2005/8/layout/orgChart1"/>
    <dgm:cxn modelId="{81D25C26-0C34-458F-B140-6BB768BD0E91}" type="presParOf" srcId="{2848AD95-836D-4FCE-9581-0E56D0AB8763}" destId="{C0C8531E-3707-40DC-8573-8E9FB1F5FFE0}" srcOrd="0" destOrd="0" presId="urn:microsoft.com/office/officeart/2005/8/layout/orgChart1"/>
    <dgm:cxn modelId="{FE0DCD31-42ED-4E90-BF0C-FB808ADD6B9D}" type="presParOf" srcId="{C0C8531E-3707-40DC-8573-8E9FB1F5FFE0}" destId="{6723D685-276F-4FF9-B28B-7B3E641C5344}" srcOrd="0" destOrd="0" presId="urn:microsoft.com/office/officeart/2005/8/layout/orgChart1"/>
    <dgm:cxn modelId="{705DEAF4-B5FD-4F2A-8B54-E0580C65F745}" type="presParOf" srcId="{C0C8531E-3707-40DC-8573-8E9FB1F5FFE0}" destId="{FCB976D1-0183-4F18-A280-5F52B9F6A9D0}" srcOrd="1" destOrd="0" presId="urn:microsoft.com/office/officeart/2005/8/layout/orgChart1"/>
    <dgm:cxn modelId="{403CCB0B-686E-4006-BC8D-B1D5E7BC46B9}" type="presParOf" srcId="{2848AD95-836D-4FCE-9581-0E56D0AB8763}" destId="{C1178112-48DE-4EA7-83F5-BD8D8C606012}" srcOrd="1" destOrd="0" presId="urn:microsoft.com/office/officeart/2005/8/layout/orgChart1"/>
    <dgm:cxn modelId="{8E41E2B6-77FA-4525-B315-C3DAB2EF82CA}" type="presParOf" srcId="{2848AD95-836D-4FCE-9581-0E56D0AB8763}" destId="{62E8F8DD-8572-4AE9-9C0D-587229282255}" srcOrd="2" destOrd="0" presId="urn:microsoft.com/office/officeart/2005/8/layout/orgChart1"/>
    <dgm:cxn modelId="{BCBE477F-E4AF-4D36-80DD-EBA25F41BA85}" type="presParOf" srcId="{060E40CB-06C3-4067-8DF9-71B0166E2331}" destId="{39DCD873-EA06-4956-9C28-9E13599620FF}"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DDC300-3109-41FD-96C4-3D04A5022B8B}">
      <dsp:nvSpPr>
        <dsp:cNvPr id="0" name=""/>
        <dsp:cNvSpPr/>
      </dsp:nvSpPr>
      <dsp:spPr>
        <a:xfrm>
          <a:off x="2708910" y="1256647"/>
          <a:ext cx="1125460" cy="277421"/>
        </a:xfrm>
        <a:custGeom>
          <a:avLst/>
          <a:gdLst/>
          <a:ahLst/>
          <a:cxnLst/>
          <a:rect l="0" t="0" r="0" b="0"/>
          <a:pathLst>
            <a:path>
              <a:moveTo>
                <a:pt x="0" y="0"/>
              </a:moveTo>
              <a:lnTo>
                <a:pt x="0" y="138710"/>
              </a:lnTo>
              <a:lnTo>
                <a:pt x="1125460" y="138710"/>
              </a:lnTo>
              <a:lnTo>
                <a:pt x="1125460" y="2774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9CDF45-1E5E-40C0-B218-722A6AB98FDA}">
      <dsp:nvSpPr>
        <dsp:cNvPr id="0" name=""/>
        <dsp:cNvSpPr/>
      </dsp:nvSpPr>
      <dsp:spPr>
        <a:xfrm>
          <a:off x="1552384" y="1256647"/>
          <a:ext cx="1156525" cy="277421"/>
        </a:xfrm>
        <a:custGeom>
          <a:avLst/>
          <a:gdLst/>
          <a:ahLst/>
          <a:cxnLst/>
          <a:rect l="0" t="0" r="0" b="0"/>
          <a:pathLst>
            <a:path>
              <a:moveTo>
                <a:pt x="1156525" y="0"/>
              </a:moveTo>
              <a:lnTo>
                <a:pt x="1156525" y="138710"/>
              </a:lnTo>
              <a:lnTo>
                <a:pt x="0" y="138710"/>
              </a:lnTo>
              <a:lnTo>
                <a:pt x="0" y="2774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D00F3C-4B38-4078-81A3-B00E5E6E1F4D}">
      <dsp:nvSpPr>
        <dsp:cNvPr id="0" name=""/>
        <dsp:cNvSpPr/>
      </dsp:nvSpPr>
      <dsp:spPr>
        <a:xfrm>
          <a:off x="1406407" y="58"/>
          <a:ext cx="2605004" cy="12565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ctr" defTabSz="1244600" rtl="0">
            <a:lnSpc>
              <a:spcPct val="90000"/>
            </a:lnSpc>
            <a:spcBef>
              <a:spcPct val="0"/>
            </a:spcBef>
            <a:spcAft>
              <a:spcPct val="35000"/>
            </a:spcAft>
          </a:pPr>
          <a:r>
            <a:rPr lang="tr-TR" sz="2800" b="0" i="0" u="none" strike="noStrike" kern="1200" baseline="0" smtClean="0">
              <a:latin typeface="Calibri" panose="020F0502020204030204" pitchFamily="34" charset="0"/>
            </a:rPr>
            <a:t>Hukuk Müşaviri</a:t>
          </a:r>
          <a:endParaRPr lang="tr-TR" sz="2800" kern="1200" smtClean="0"/>
        </a:p>
      </dsp:txBody>
      <dsp:txXfrm>
        <a:off x="1406407" y="58"/>
        <a:ext cx="2605004" cy="1256589"/>
      </dsp:txXfrm>
    </dsp:sp>
    <dsp:sp modelId="{FFE712AA-B789-4E09-9DDF-00D0E58C34DF}">
      <dsp:nvSpPr>
        <dsp:cNvPr id="0" name=""/>
        <dsp:cNvSpPr/>
      </dsp:nvSpPr>
      <dsp:spPr>
        <a:xfrm>
          <a:off x="565634" y="1534069"/>
          <a:ext cx="1973499" cy="8509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ctr" defTabSz="1244600" rtl="0">
            <a:lnSpc>
              <a:spcPct val="90000"/>
            </a:lnSpc>
            <a:spcBef>
              <a:spcPct val="0"/>
            </a:spcBef>
            <a:spcAft>
              <a:spcPct val="35000"/>
            </a:spcAft>
          </a:pPr>
          <a:r>
            <a:rPr lang="tr-TR" sz="2800" b="0" i="0" u="none" strike="noStrike" kern="1200" baseline="0" smtClean="0">
              <a:latin typeface="Calibri" panose="020F0502020204030204" pitchFamily="34" charset="0"/>
            </a:rPr>
            <a:t>Avukat</a:t>
          </a:r>
          <a:endParaRPr lang="tr-TR" sz="2800" kern="1200" smtClean="0"/>
        </a:p>
      </dsp:txBody>
      <dsp:txXfrm>
        <a:off x="565634" y="1534069"/>
        <a:ext cx="1973499" cy="850932"/>
      </dsp:txXfrm>
    </dsp:sp>
    <dsp:sp modelId="{6723D685-276F-4FF9-B28B-7B3E641C5344}">
      <dsp:nvSpPr>
        <dsp:cNvPr id="0" name=""/>
        <dsp:cNvSpPr/>
      </dsp:nvSpPr>
      <dsp:spPr>
        <a:xfrm>
          <a:off x="2816556" y="1534069"/>
          <a:ext cx="2035629" cy="8246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ctr" defTabSz="1244600" rtl="0">
            <a:lnSpc>
              <a:spcPct val="90000"/>
            </a:lnSpc>
            <a:spcBef>
              <a:spcPct val="0"/>
            </a:spcBef>
            <a:spcAft>
              <a:spcPct val="35000"/>
            </a:spcAft>
          </a:pPr>
          <a:r>
            <a:rPr lang="tr-TR" sz="2800" b="0" i="0" u="none" strike="noStrike" kern="1200" baseline="0" smtClean="0">
              <a:latin typeface="Calibri" panose="020F0502020204030204" pitchFamily="34" charset="0"/>
            </a:rPr>
            <a:t>Büro Personeli</a:t>
          </a:r>
          <a:endParaRPr lang="tr-TR" sz="2800" kern="1200" smtClean="0"/>
        </a:p>
      </dsp:txBody>
      <dsp:txXfrm>
        <a:off x="2816556" y="1534069"/>
        <a:ext cx="2035629" cy="824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6E67-AE4A-4D9A-937D-38D7F9EA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5980</Words>
  <Characters>34086</Characters>
  <Application>Microsoft Office Word</Application>
  <DocSecurity>0</DocSecurity>
  <Lines>284</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39987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dc:creator>
  <cp:keywords/>
  <cp:lastModifiedBy>Dell-9030</cp:lastModifiedBy>
  <cp:revision>2</cp:revision>
  <cp:lastPrinted>2022-02-01T12:35:00Z</cp:lastPrinted>
  <dcterms:created xsi:type="dcterms:W3CDTF">2024-01-30T12:35:00Z</dcterms:created>
  <dcterms:modified xsi:type="dcterms:W3CDTF">2024-01-30T12:35:00Z</dcterms:modified>
</cp:coreProperties>
</file>